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E2103" w14:textId="77777777" w:rsidR="000D1E1C" w:rsidRPr="00EE59B1" w:rsidRDefault="00D617D6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6"/>
          <w:sz w:val="24"/>
          <w:szCs w:val="24"/>
        </w:rPr>
      </w:pPr>
      <w:r w:rsidRPr="00EE59B1">
        <w:rPr>
          <w:rFonts w:ascii="Calibri" w:hAnsi="Calibri" w:cs="Calibri"/>
          <w:bCs/>
          <w:spacing w:val="6"/>
          <w:sz w:val="24"/>
          <w:szCs w:val="24"/>
        </w:rPr>
        <w:t xml:space="preserve">Aktuelle Pressinformation </w:t>
      </w:r>
    </w:p>
    <w:p w14:paraId="4A45552B" w14:textId="77777777" w:rsidR="000D1E1C" w:rsidRPr="00EE59B1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60E12DBB" w14:textId="77777777" w:rsidR="00DF415F" w:rsidRPr="00EE59B1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39A45A57" w14:textId="4A72FBA6" w:rsidR="00C67A42" w:rsidRPr="00EE59B1" w:rsidRDefault="00523C3E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EE59B1">
        <w:rPr>
          <w:rFonts w:ascii="Calibri" w:hAnsi="Calibri" w:cs="Calibri"/>
          <w:i/>
          <w:iCs/>
          <w:spacing w:val="0"/>
        </w:rPr>
        <w:t xml:space="preserve">Kunststofftechnik/ </w:t>
      </w:r>
      <w:r w:rsidR="009E40D2" w:rsidRPr="00EE59B1">
        <w:rPr>
          <w:rFonts w:ascii="Calibri" w:hAnsi="Calibri" w:cs="Calibri"/>
          <w:i/>
          <w:iCs/>
          <w:spacing w:val="0"/>
        </w:rPr>
        <w:t>Dosier- u</w:t>
      </w:r>
      <w:r w:rsidR="007A524A" w:rsidRPr="00EE59B1">
        <w:rPr>
          <w:rFonts w:ascii="Calibri" w:hAnsi="Calibri" w:cs="Calibri"/>
          <w:i/>
          <w:iCs/>
          <w:spacing w:val="0"/>
        </w:rPr>
        <w:t>.</w:t>
      </w:r>
      <w:r w:rsidR="009E40D2" w:rsidRPr="00EE59B1">
        <w:rPr>
          <w:rFonts w:ascii="Calibri" w:hAnsi="Calibri" w:cs="Calibri"/>
          <w:i/>
          <w:iCs/>
          <w:spacing w:val="0"/>
        </w:rPr>
        <w:t xml:space="preserve"> </w:t>
      </w:r>
      <w:r w:rsidR="00D02C26" w:rsidRPr="00EE59B1">
        <w:rPr>
          <w:rFonts w:ascii="Calibri" w:hAnsi="Calibri" w:cs="Calibri"/>
          <w:i/>
          <w:iCs/>
          <w:spacing w:val="0"/>
        </w:rPr>
        <w:t>Mischtechnik</w:t>
      </w:r>
      <w:r w:rsidR="00005A1A" w:rsidRPr="00EE59B1">
        <w:rPr>
          <w:rFonts w:ascii="Calibri" w:hAnsi="Calibri" w:cs="Calibri"/>
          <w:i/>
          <w:iCs/>
          <w:spacing w:val="0"/>
        </w:rPr>
        <w:t xml:space="preserve">/ </w:t>
      </w:r>
      <w:r w:rsidR="007A524A" w:rsidRPr="00EE59B1">
        <w:rPr>
          <w:rFonts w:ascii="Calibri" w:hAnsi="Calibri" w:cs="Calibri"/>
          <w:i/>
          <w:iCs/>
          <w:spacing w:val="0"/>
        </w:rPr>
        <w:t>Leichtbau/ Verbund</w:t>
      </w:r>
      <w:r w:rsidR="00D909A9" w:rsidRPr="00EE59B1">
        <w:rPr>
          <w:rFonts w:ascii="Calibri" w:hAnsi="Calibri" w:cs="Calibri"/>
          <w:i/>
          <w:iCs/>
          <w:spacing w:val="0"/>
        </w:rPr>
        <w:t>werkstoffe</w:t>
      </w:r>
      <w:r w:rsidR="007A524A" w:rsidRPr="00EE59B1">
        <w:rPr>
          <w:rFonts w:ascii="Calibri" w:hAnsi="Calibri" w:cs="Calibri"/>
          <w:i/>
          <w:iCs/>
          <w:spacing w:val="0"/>
        </w:rPr>
        <w:t>/ Automotive/ Luftfahrt</w:t>
      </w:r>
      <w:r w:rsidRPr="00EE59B1">
        <w:rPr>
          <w:rFonts w:ascii="Calibri" w:hAnsi="Calibri" w:cs="Calibri"/>
          <w:i/>
          <w:iCs/>
          <w:spacing w:val="0"/>
        </w:rPr>
        <w:t xml:space="preserve"> </w:t>
      </w:r>
    </w:p>
    <w:p w14:paraId="712A9BA9" w14:textId="7DD4DC41" w:rsidR="00D617D6" w:rsidRPr="00EE59B1" w:rsidRDefault="00883270" w:rsidP="00D617D6">
      <w:pPr>
        <w:spacing w:after="120"/>
        <w:ind w:left="0"/>
        <w:jc w:val="both"/>
        <w:rPr>
          <w:rFonts w:ascii="Calibri" w:hAnsi="Calibri" w:cs="Calibri"/>
          <w:b/>
          <w:bCs/>
          <w:spacing w:val="0"/>
          <w:sz w:val="36"/>
          <w:szCs w:val="36"/>
        </w:rPr>
      </w:pPr>
      <w:r w:rsidRPr="00EE59B1">
        <w:rPr>
          <w:rFonts w:ascii="Calibri" w:hAnsi="Calibri" w:cs="Calibri"/>
          <w:b/>
          <w:bCs/>
          <w:spacing w:val="0"/>
          <w:sz w:val="36"/>
          <w:szCs w:val="36"/>
        </w:rPr>
        <w:t>Evakuierte</w:t>
      </w:r>
      <w:r w:rsidR="006F4694" w:rsidRPr="00EE59B1">
        <w:rPr>
          <w:rFonts w:ascii="Calibri" w:hAnsi="Calibri" w:cs="Calibri"/>
          <w:b/>
          <w:bCs/>
          <w:spacing w:val="0"/>
          <w:sz w:val="36"/>
          <w:szCs w:val="36"/>
        </w:rPr>
        <w:t xml:space="preserve"> Kunstharz</w:t>
      </w:r>
      <w:r w:rsidR="0043016F" w:rsidRPr="00EE59B1">
        <w:rPr>
          <w:rFonts w:ascii="Calibri" w:hAnsi="Calibri" w:cs="Calibri"/>
          <w:b/>
          <w:bCs/>
          <w:spacing w:val="0"/>
          <w:sz w:val="36"/>
          <w:szCs w:val="36"/>
        </w:rPr>
        <w:t>matrix</w:t>
      </w:r>
      <w:r w:rsidR="006F4694" w:rsidRPr="00EE59B1">
        <w:rPr>
          <w:rFonts w:ascii="Calibri" w:hAnsi="Calibri" w:cs="Calibri"/>
          <w:b/>
          <w:bCs/>
          <w:spacing w:val="0"/>
          <w:sz w:val="36"/>
          <w:szCs w:val="36"/>
        </w:rPr>
        <w:t xml:space="preserve"> als Schlüsselfaktor</w:t>
      </w:r>
      <w:r w:rsidR="00092696" w:rsidRPr="00EE59B1">
        <w:rPr>
          <w:rFonts w:ascii="Calibri" w:hAnsi="Calibri" w:cs="Calibri"/>
          <w:b/>
          <w:bCs/>
          <w:spacing w:val="0"/>
          <w:sz w:val="36"/>
          <w:szCs w:val="36"/>
        </w:rPr>
        <w:t xml:space="preserve"> </w:t>
      </w:r>
    </w:p>
    <w:p w14:paraId="0AA29D5B" w14:textId="5BED2BB8" w:rsidR="00E93622" w:rsidRPr="00EE59B1" w:rsidRDefault="00EC5E71" w:rsidP="00485172">
      <w:pPr>
        <w:spacing w:after="240"/>
        <w:ind w:left="0"/>
        <w:jc w:val="both"/>
        <w:rPr>
          <w:rFonts w:ascii="Calibri" w:hAnsi="Calibri" w:cs="Calibri"/>
          <w:spacing w:val="-2"/>
          <w:sz w:val="24"/>
          <w:szCs w:val="24"/>
        </w:rPr>
      </w:pPr>
      <w:r w:rsidRPr="00EE59B1">
        <w:rPr>
          <w:rFonts w:ascii="Calibri" w:hAnsi="Calibri" w:cs="Calibri"/>
          <w:b/>
          <w:bCs/>
          <w:spacing w:val="-2"/>
          <w:sz w:val="24"/>
          <w:szCs w:val="24"/>
        </w:rPr>
        <w:t xml:space="preserve">TARTLER </w:t>
      </w:r>
      <w:r w:rsidR="00A94E12" w:rsidRPr="00EE59B1">
        <w:rPr>
          <w:rFonts w:ascii="Calibri" w:hAnsi="Calibri" w:cs="Calibri"/>
          <w:b/>
          <w:bCs/>
          <w:spacing w:val="-2"/>
          <w:sz w:val="24"/>
          <w:szCs w:val="24"/>
        </w:rPr>
        <w:t>liefe</w:t>
      </w:r>
      <w:r w:rsidR="006F4694" w:rsidRPr="00EE59B1">
        <w:rPr>
          <w:rFonts w:ascii="Calibri" w:hAnsi="Calibri" w:cs="Calibri"/>
          <w:b/>
          <w:bCs/>
          <w:spacing w:val="-2"/>
          <w:sz w:val="24"/>
          <w:szCs w:val="24"/>
        </w:rPr>
        <w:t>r</w:t>
      </w:r>
      <w:r w:rsidR="00A94E12" w:rsidRPr="00EE59B1">
        <w:rPr>
          <w:rFonts w:ascii="Calibri" w:hAnsi="Calibri" w:cs="Calibri"/>
          <w:b/>
          <w:bCs/>
          <w:spacing w:val="-2"/>
          <w:sz w:val="24"/>
          <w:szCs w:val="24"/>
        </w:rPr>
        <w:t xml:space="preserve">t </w:t>
      </w:r>
      <w:r w:rsidR="00F77D91" w:rsidRPr="00EE59B1">
        <w:rPr>
          <w:rFonts w:ascii="Calibri" w:hAnsi="Calibri" w:cs="Calibri"/>
          <w:b/>
          <w:bCs/>
          <w:spacing w:val="-2"/>
          <w:sz w:val="24"/>
          <w:szCs w:val="24"/>
        </w:rPr>
        <w:t xml:space="preserve">Dosier-Mischanlagen </w:t>
      </w:r>
      <w:r w:rsidR="00A94E12" w:rsidRPr="00EE59B1">
        <w:rPr>
          <w:rFonts w:ascii="Calibri" w:hAnsi="Calibri" w:cs="Calibri"/>
          <w:b/>
          <w:bCs/>
          <w:spacing w:val="-2"/>
          <w:sz w:val="24"/>
          <w:szCs w:val="24"/>
        </w:rPr>
        <w:t xml:space="preserve">inklusive Vakuum-Entgasung </w:t>
      </w:r>
      <w:r w:rsidR="009D0C15" w:rsidRPr="00EE59B1">
        <w:rPr>
          <w:rFonts w:ascii="Calibri" w:hAnsi="Calibri" w:cs="Calibri"/>
          <w:b/>
          <w:bCs/>
          <w:spacing w:val="-2"/>
          <w:sz w:val="24"/>
          <w:szCs w:val="24"/>
        </w:rPr>
        <w:t xml:space="preserve">für die </w:t>
      </w:r>
      <w:r w:rsidR="006F4694" w:rsidRPr="00EE59B1">
        <w:rPr>
          <w:rFonts w:ascii="Calibri" w:hAnsi="Calibri" w:cs="Calibri"/>
          <w:b/>
          <w:bCs/>
          <w:spacing w:val="-2"/>
          <w:sz w:val="24"/>
          <w:szCs w:val="24"/>
        </w:rPr>
        <w:t>Pultrusion</w:t>
      </w:r>
    </w:p>
    <w:p w14:paraId="6907A3E9" w14:textId="565EFCDE" w:rsidR="006F4694" w:rsidRPr="00EE59B1" w:rsidRDefault="006F4694" w:rsidP="007B7A35">
      <w:pPr>
        <w:pStyle w:val="Textkrper2"/>
        <w:spacing w:after="120"/>
        <w:rPr>
          <w:rFonts w:ascii="Calibri" w:hAnsi="Calibri"/>
          <w:spacing w:val="0"/>
          <w:sz w:val="21"/>
          <w:szCs w:val="21"/>
          <w:lang w:val="de-DE"/>
        </w:rPr>
      </w:pPr>
      <w:r w:rsidRPr="00EE59B1">
        <w:rPr>
          <w:rFonts w:ascii="Calibri" w:hAnsi="Calibri"/>
          <w:spacing w:val="0"/>
          <w:sz w:val="21"/>
          <w:szCs w:val="21"/>
          <w:lang w:val="de-DE"/>
        </w:rPr>
        <w:t xml:space="preserve">Die Pultrusion </w:t>
      </w:r>
      <w:r w:rsidR="00621098" w:rsidRPr="00EE59B1">
        <w:rPr>
          <w:rFonts w:ascii="Calibri" w:hAnsi="Calibri"/>
          <w:spacing w:val="0"/>
          <w:sz w:val="21"/>
          <w:szCs w:val="21"/>
          <w:lang w:val="de-DE"/>
        </w:rPr>
        <w:t xml:space="preserve">gilt als </w:t>
      </w:r>
      <w:r w:rsidRPr="00EE59B1">
        <w:rPr>
          <w:rFonts w:ascii="Calibri" w:hAnsi="Calibri"/>
          <w:spacing w:val="0"/>
          <w:sz w:val="21"/>
          <w:szCs w:val="21"/>
          <w:lang w:val="de-DE"/>
        </w:rPr>
        <w:t>Standard</w:t>
      </w:r>
      <w:r w:rsidR="00621098" w:rsidRPr="00EE59B1">
        <w:rPr>
          <w:rFonts w:ascii="Calibri" w:hAnsi="Calibri"/>
          <w:spacing w:val="0"/>
          <w:sz w:val="21"/>
          <w:szCs w:val="21"/>
          <w:lang w:val="de-DE"/>
        </w:rPr>
        <w:t>technologie</w:t>
      </w:r>
      <w:r w:rsidRPr="00EE59B1">
        <w:rPr>
          <w:rFonts w:ascii="Calibri" w:hAnsi="Calibri"/>
          <w:spacing w:val="0"/>
          <w:sz w:val="21"/>
          <w:szCs w:val="21"/>
          <w:lang w:val="de-DE"/>
        </w:rPr>
        <w:t xml:space="preserve"> für die automatisierte </w:t>
      </w:r>
      <w:r w:rsidR="00621098" w:rsidRPr="00EE59B1">
        <w:rPr>
          <w:rFonts w:ascii="Calibri" w:hAnsi="Calibri"/>
          <w:spacing w:val="0"/>
          <w:sz w:val="21"/>
          <w:szCs w:val="21"/>
          <w:lang w:val="de-DE"/>
        </w:rPr>
        <w:t>Produktion</w:t>
      </w:r>
      <w:r w:rsidRPr="00EE59B1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621098" w:rsidRPr="00EE59B1">
        <w:rPr>
          <w:rFonts w:ascii="Calibri" w:hAnsi="Calibri"/>
          <w:spacing w:val="0"/>
          <w:sz w:val="21"/>
          <w:szCs w:val="21"/>
          <w:lang w:val="de-DE"/>
        </w:rPr>
        <w:t xml:space="preserve">leichter aber </w:t>
      </w:r>
      <w:r w:rsidR="00F92DDD" w:rsidRPr="00EE59B1">
        <w:rPr>
          <w:rFonts w:ascii="Calibri" w:hAnsi="Calibri"/>
          <w:spacing w:val="0"/>
          <w:sz w:val="21"/>
          <w:szCs w:val="21"/>
          <w:lang w:val="de-DE"/>
        </w:rPr>
        <w:t xml:space="preserve">stark </w:t>
      </w:r>
      <w:r w:rsidR="00621098" w:rsidRPr="00EE59B1">
        <w:rPr>
          <w:rFonts w:ascii="Calibri" w:hAnsi="Calibri"/>
          <w:spacing w:val="0"/>
          <w:sz w:val="21"/>
          <w:szCs w:val="21"/>
          <w:lang w:val="de-DE"/>
        </w:rPr>
        <w:t>belastbarer</w:t>
      </w:r>
      <w:r w:rsidRPr="00EE59B1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bookmarkStart w:id="0" w:name="_Hlk88646000"/>
      <w:r w:rsidR="00B46926" w:rsidRPr="00EE59B1">
        <w:rPr>
          <w:rFonts w:ascii="Calibri" w:hAnsi="Calibri"/>
          <w:spacing w:val="0"/>
          <w:sz w:val="21"/>
          <w:szCs w:val="21"/>
          <w:lang w:val="de-DE"/>
        </w:rPr>
        <w:t xml:space="preserve">Profile und Formteile aus </w:t>
      </w:r>
      <w:r w:rsidR="00621098" w:rsidRPr="00EE59B1">
        <w:rPr>
          <w:rFonts w:ascii="Calibri" w:hAnsi="Calibri"/>
          <w:spacing w:val="0"/>
          <w:sz w:val="21"/>
          <w:szCs w:val="21"/>
          <w:lang w:val="de-DE"/>
        </w:rPr>
        <w:t>GFK und CFK</w:t>
      </w:r>
      <w:bookmarkEnd w:id="0"/>
      <w:r w:rsidR="00F77D91" w:rsidRPr="00EE59B1">
        <w:rPr>
          <w:rFonts w:ascii="Calibri" w:hAnsi="Calibri"/>
          <w:spacing w:val="0"/>
          <w:sz w:val="21"/>
          <w:szCs w:val="21"/>
          <w:lang w:val="de-DE"/>
        </w:rPr>
        <w:t xml:space="preserve">. </w:t>
      </w:r>
      <w:r w:rsidR="009D7A5D" w:rsidRPr="00EE59B1">
        <w:rPr>
          <w:rFonts w:ascii="Calibri" w:hAnsi="Calibri"/>
          <w:spacing w:val="0"/>
          <w:sz w:val="21"/>
          <w:szCs w:val="21"/>
          <w:lang w:val="de-DE"/>
        </w:rPr>
        <w:t>D</w:t>
      </w:r>
      <w:r w:rsidR="00621098" w:rsidRPr="00EE59B1">
        <w:rPr>
          <w:rFonts w:ascii="Calibri" w:hAnsi="Calibri"/>
          <w:spacing w:val="0"/>
          <w:sz w:val="21"/>
          <w:szCs w:val="21"/>
          <w:lang w:val="de-DE"/>
        </w:rPr>
        <w:t xml:space="preserve">ie Bereitstellung einer hochwertigen Harzmatrix zur </w:t>
      </w:r>
      <w:r w:rsidR="009D7A5D" w:rsidRPr="00EE59B1">
        <w:rPr>
          <w:rFonts w:ascii="Calibri" w:hAnsi="Calibri"/>
          <w:spacing w:val="0"/>
          <w:sz w:val="21"/>
          <w:szCs w:val="21"/>
          <w:lang w:val="de-DE"/>
        </w:rPr>
        <w:t xml:space="preserve">kontinuierlichen </w:t>
      </w:r>
      <w:r w:rsidR="00621098" w:rsidRPr="00EE59B1">
        <w:rPr>
          <w:rFonts w:ascii="Calibri" w:hAnsi="Calibri"/>
          <w:spacing w:val="0"/>
          <w:sz w:val="21"/>
          <w:szCs w:val="21"/>
          <w:lang w:val="de-DE"/>
        </w:rPr>
        <w:t xml:space="preserve">Tränkung der Faserverstärkungen </w:t>
      </w:r>
      <w:r w:rsidR="009D7A5D" w:rsidRPr="00EE59B1">
        <w:rPr>
          <w:rFonts w:ascii="Calibri" w:hAnsi="Calibri"/>
          <w:spacing w:val="0"/>
          <w:sz w:val="21"/>
          <w:szCs w:val="21"/>
          <w:lang w:val="de-DE"/>
        </w:rPr>
        <w:t xml:space="preserve">gehört hierbei </w:t>
      </w:r>
      <w:r w:rsidR="00621098" w:rsidRPr="00EE59B1">
        <w:rPr>
          <w:rFonts w:ascii="Calibri" w:hAnsi="Calibri"/>
          <w:spacing w:val="0"/>
          <w:sz w:val="21"/>
          <w:szCs w:val="21"/>
          <w:lang w:val="de-DE"/>
        </w:rPr>
        <w:t>z</w:t>
      </w:r>
      <w:r w:rsidR="00F77D91" w:rsidRPr="00EE59B1">
        <w:rPr>
          <w:rFonts w:ascii="Calibri" w:hAnsi="Calibri"/>
          <w:spacing w:val="0"/>
          <w:sz w:val="21"/>
          <w:szCs w:val="21"/>
          <w:lang w:val="de-DE"/>
        </w:rPr>
        <w:t xml:space="preserve">u den entscheidenden </w:t>
      </w:r>
      <w:r w:rsidR="003C335E" w:rsidRPr="00EE59B1">
        <w:rPr>
          <w:rFonts w:ascii="Calibri" w:hAnsi="Calibri"/>
          <w:spacing w:val="0"/>
          <w:sz w:val="21"/>
          <w:szCs w:val="21"/>
          <w:lang w:val="de-DE"/>
        </w:rPr>
        <w:t>Verfahrens</w:t>
      </w:r>
      <w:r w:rsidR="00F77D91" w:rsidRPr="00EE59B1">
        <w:rPr>
          <w:rFonts w:ascii="Calibri" w:hAnsi="Calibri"/>
          <w:spacing w:val="0"/>
          <w:sz w:val="21"/>
          <w:szCs w:val="21"/>
          <w:lang w:val="de-DE"/>
        </w:rPr>
        <w:t>stufen</w:t>
      </w:r>
      <w:r w:rsidR="00621098" w:rsidRPr="00EE59B1">
        <w:rPr>
          <w:rFonts w:ascii="Calibri" w:hAnsi="Calibri"/>
          <w:spacing w:val="0"/>
          <w:sz w:val="21"/>
          <w:szCs w:val="21"/>
          <w:lang w:val="de-DE"/>
        </w:rPr>
        <w:t xml:space="preserve">. </w:t>
      </w:r>
      <w:r w:rsidR="003C335E" w:rsidRPr="00EE59B1">
        <w:rPr>
          <w:rFonts w:ascii="Calibri" w:hAnsi="Calibri"/>
          <w:spacing w:val="0"/>
          <w:sz w:val="21"/>
          <w:szCs w:val="21"/>
          <w:lang w:val="de-DE"/>
        </w:rPr>
        <w:t>Perfekt abgestimmt auf diesen Prozess</w:t>
      </w:r>
      <w:r w:rsidR="005644A4" w:rsidRPr="00EE59B1">
        <w:rPr>
          <w:rFonts w:ascii="Calibri" w:hAnsi="Calibri"/>
          <w:spacing w:val="0"/>
          <w:sz w:val="21"/>
          <w:szCs w:val="21"/>
          <w:lang w:val="de-DE"/>
        </w:rPr>
        <w:t>schritt</w:t>
      </w:r>
      <w:r w:rsidR="003C335E" w:rsidRPr="00EE59B1">
        <w:rPr>
          <w:rFonts w:ascii="Calibri" w:hAnsi="Calibri"/>
          <w:spacing w:val="0"/>
          <w:sz w:val="21"/>
          <w:szCs w:val="21"/>
          <w:lang w:val="de-DE"/>
        </w:rPr>
        <w:t xml:space="preserve"> sind die Dosier-, Misch- und Applikationsanlagen</w:t>
      </w:r>
      <w:r w:rsidR="00B46926" w:rsidRPr="00EE59B1">
        <w:rPr>
          <w:rFonts w:ascii="Calibri" w:hAnsi="Calibri"/>
          <w:spacing w:val="0"/>
          <w:sz w:val="21"/>
          <w:szCs w:val="21"/>
          <w:lang w:val="de-DE"/>
        </w:rPr>
        <w:t xml:space="preserve"> der Baureihe NODOPUR </w:t>
      </w:r>
      <w:r w:rsidR="003C335E" w:rsidRPr="00EE59B1">
        <w:rPr>
          <w:rFonts w:ascii="Calibri" w:hAnsi="Calibri"/>
          <w:spacing w:val="0"/>
          <w:sz w:val="21"/>
          <w:szCs w:val="21"/>
          <w:lang w:val="de-DE"/>
        </w:rPr>
        <w:t>von TARTLER</w:t>
      </w:r>
      <w:r w:rsidR="009C3A79" w:rsidRPr="00EE59B1">
        <w:rPr>
          <w:rFonts w:ascii="Calibri" w:hAnsi="Calibri"/>
          <w:spacing w:val="0"/>
          <w:sz w:val="21"/>
          <w:szCs w:val="21"/>
          <w:lang w:val="de-DE"/>
        </w:rPr>
        <w:t xml:space="preserve">, deren Materialverarbeitung sich durch die Vorschaltung </w:t>
      </w:r>
      <w:r w:rsidR="006D33FD" w:rsidRPr="00EE59B1">
        <w:rPr>
          <w:rFonts w:ascii="Calibri" w:hAnsi="Calibri"/>
          <w:spacing w:val="0"/>
          <w:sz w:val="21"/>
          <w:szCs w:val="21"/>
          <w:lang w:val="de-DE"/>
        </w:rPr>
        <w:t>eine</w:t>
      </w:r>
      <w:r w:rsidR="009C3A79" w:rsidRPr="00EE59B1">
        <w:rPr>
          <w:rFonts w:ascii="Calibri" w:hAnsi="Calibri"/>
          <w:spacing w:val="0"/>
          <w:sz w:val="21"/>
          <w:szCs w:val="21"/>
          <w:lang w:val="de-DE"/>
        </w:rPr>
        <w:t>s</w:t>
      </w:r>
      <w:r w:rsidR="006D33FD" w:rsidRPr="00EE59B1">
        <w:rPr>
          <w:rFonts w:ascii="Calibri" w:hAnsi="Calibri"/>
          <w:spacing w:val="0"/>
          <w:sz w:val="21"/>
          <w:szCs w:val="21"/>
          <w:lang w:val="de-DE"/>
        </w:rPr>
        <w:t xml:space="preserve"> Entgasungssystem</w:t>
      </w:r>
      <w:r w:rsidR="009C3A79" w:rsidRPr="00EE59B1">
        <w:rPr>
          <w:rFonts w:ascii="Calibri" w:hAnsi="Calibri"/>
          <w:spacing w:val="0"/>
          <w:sz w:val="21"/>
          <w:szCs w:val="21"/>
          <w:lang w:val="de-DE"/>
        </w:rPr>
        <w:t xml:space="preserve">s </w:t>
      </w:r>
      <w:r w:rsidR="0090334D" w:rsidRPr="00EE59B1">
        <w:rPr>
          <w:rFonts w:ascii="Calibri" w:hAnsi="Calibri"/>
          <w:spacing w:val="0"/>
          <w:sz w:val="21"/>
          <w:szCs w:val="21"/>
          <w:lang w:val="de-DE"/>
        </w:rPr>
        <w:t xml:space="preserve">vom Typ T-EVAC </w:t>
      </w:r>
      <w:r w:rsidR="00F92DDD" w:rsidRPr="00EE59B1">
        <w:rPr>
          <w:rFonts w:ascii="Calibri" w:hAnsi="Calibri"/>
          <w:spacing w:val="0"/>
          <w:sz w:val="21"/>
          <w:szCs w:val="21"/>
          <w:lang w:val="de-DE"/>
        </w:rPr>
        <w:t>maßgeblich</w:t>
      </w:r>
      <w:r w:rsidR="009C3A79" w:rsidRPr="00EE59B1">
        <w:rPr>
          <w:rFonts w:ascii="Calibri" w:hAnsi="Calibri"/>
          <w:spacing w:val="0"/>
          <w:sz w:val="21"/>
          <w:szCs w:val="21"/>
          <w:lang w:val="de-DE"/>
        </w:rPr>
        <w:t xml:space="preserve"> optimieren lässt.</w:t>
      </w:r>
    </w:p>
    <w:p w14:paraId="7E647253" w14:textId="098E2A9B" w:rsidR="00FE70FC" w:rsidRPr="00EE59B1" w:rsidRDefault="00B46926" w:rsidP="007B7A35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EE59B1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Michelstadt, </w:t>
      </w:r>
      <w:r w:rsidR="001A7213" w:rsidRPr="00EE59B1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>November</w:t>
      </w:r>
      <w:r w:rsidRPr="00EE59B1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 2021. 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–</w:t>
      </w:r>
      <w:r w:rsidR="003D7647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F5579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Bei </w:t>
      </w:r>
      <w:r w:rsidR="003D7647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automatisch </w:t>
      </w:r>
      <w:r w:rsidR="00F5579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ge</w:t>
      </w:r>
      <w:r w:rsidR="003D7647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regel</w:t>
      </w:r>
      <w:r w:rsidR="00F5579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ten </w:t>
      </w:r>
      <w:r w:rsidR="003D7647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Mischungsverhältnis</w:t>
      </w:r>
      <w:r w:rsidR="00F5579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sen</w:t>
      </w:r>
      <w:r w:rsidR="003D7647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F5579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und Ausstößen von 0,1 bis 100 l/min </w:t>
      </w:r>
      <w:r w:rsidR="00BD58D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dosieren und mischen </w:t>
      </w:r>
      <w:r w:rsidR="0043016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</w:t>
      </w:r>
      <w:r w:rsidR="003D7647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ie </w:t>
      </w:r>
      <w:proofErr w:type="spellStart"/>
      <w:r w:rsidR="0043016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Nodopur</w:t>
      </w:r>
      <w:proofErr w:type="spellEnd"/>
      <w:r w:rsidR="0043016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-Anlagen von TARTLER</w:t>
      </w:r>
      <w:r w:rsidR="0043016F" w:rsidRPr="00EE59B1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BD58D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eine oder mehrere Komponenten mit Viskositäten von 1,0 bis 60.000 </w:t>
      </w:r>
      <w:proofErr w:type="spellStart"/>
      <w:r w:rsidR="00BD58D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mP</w:t>
      </w:r>
      <w:r w:rsidR="004B6BB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</w:t>
      </w:r>
      <w:r w:rsidR="00BD58D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</w:t>
      </w:r>
      <w:proofErr w:type="spellEnd"/>
      <w:r w:rsidR="0043016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</w:t>
      </w:r>
      <w:r w:rsidR="00BD58D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43016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Schon</w:t>
      </w:r>
      <w:r w:rsidR="00B945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mit diesen Basisparametern s</w:t>
      </w:r>
      <w:r w:rsidR="00B56167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ind </w:t>
      </w:r>
      <w:r w:rsidR="0043016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</w:t>
      </w:r>
      <w:r w:rsidR="00F5579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ie </w:t>
      </w:r>
      <w:r w:rsidR="0043016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Systemlösungen des deutschen Unternehmens </w:t>
      </w:r>
      <w:r w:rsidR="00B56167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für </w:t>
      </w:r>
      <w:r w:rsidR="009479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</w:t>
      </w:r>
      <w:r w:rsidR="00B56167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Anwender der</w:t>
      </w:r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Pultrusion</w:t>
      </w:r>
      <w:r w:rsidR="00550C9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(Strangziehen) 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eine h</w:t>
      </w:r>
      <w:r w:rsidR="009479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öchst attraktive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Lösung</w:t>
      </w:r>
      <w:r w:rsidR="00F55794" w:rsidRPr="00EE59B1">
        <w:rPr>
          <w:rFonts w:ascii="Calibri" w:hAnsi="Calibri" w:cs="Arial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r w:rsidR="009479DF" w:rsidRPr="00EE59B1">
        <w:rPr>
          <w:rFonts w:ascii="Calibri" w:hAnsi="Calibri" w:cs="Arial"/>
          <w:b w:val="0"/>
          <w:bCs w:val="0"/>
          <w:spacing w:val="0"/>
          <w:sz w:val="21"/>
          <w:szCs w:val="21"/>
          <w:lang w:val="de-DE" w:eastAsia="de-DE"/>
        </w:rPr>
        <w:t>zur</w:t>
      </w:r>
      <w:r w:rsidR="00F5579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Kunstharz-Verarbeitung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</w:t>
      </w:r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Zumal für deren Steuerung 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neben </w:t>
      </w:r>
      <w:r w:rsidR="00342BAB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eine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</w:t>
      </w:r>
      <w:r w:rsidR="00342BAB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</w:rPr>
        <w:t>einfache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Bedieneinheit</w:t>
      </w:r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auch ein </w:t>
      </w:r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</w:rPr>
        <w:t>Siemens Touch Panel</w:t>
      </w:r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zur Verfügung steht und die 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unternehmenseigenen </w:t>
      </w:r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P</w:t>
      </w:r>
      <w:proofErr w:type="spellStart"/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</w:rPr>
        <w:t>rogrammier</w:t>
      </w:r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er</w:t>
      </w:r>
      <w:proofErr w:type="spellEnd"/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342BAB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nahezu jeden Kundenwunsch hinsichtlich der </w:t>
      </w:r>
      <w:r w:rsidR="00B2578D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Funktion und Bedienung der Maschine </w:t>
      </w:r>
      <w:r w:rsidR="00342BAB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erfüllen. </w:t>
      </w:r>
      <w:r w:rsidR="009479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B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ereits in der 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Grund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ausstattung </w:t>
      </w:r>
      <w:r w:rsidR="009479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ist eine </w:t>
      </w:r>
      <w:proofErr w:type="spellStart"/>
      <w:r w:rsidR="009479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Nodopur</w:t>
      </w:r>
      <w:proofErr w:type="spellEnd"/>
      <w:r w:rsidR="009479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auf einem 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mobilen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Rahmengestell mit integrierter Auffangwanne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montiert und kann mit Behälter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 unterschiedlicher G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rößen bestückt werden. Über ein umfangreiches Zubehörangebot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lassen sich </w:t>
      </w:r>
      <w:r w:rsidR="009479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dann 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viele weitere individuelle Anpassung</w:t>
      </w:r>
      <w:r w:rsidR="009149E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en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vornehmen. </w:t>
      </w:r>
      <w:r w:rsidR="003F3859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ie </w:t>
      </w:r>
      <w:r w:rsidR="003F3859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Auswahl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reich</w:t>
      </w:r>
      <w:r w:rsidR="003F3859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hier von der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Volumen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tromregelung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 einem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Nachfüllsystem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über eine </w:t>
      </w:r>
      <w:r w:rsidR="001F7A2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Beheizung mit Rührwerk 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und einer Aufschmelzeinheit bis hin zu einer automatischen Vakuum-Steuerung und </w:t>
      </w:r>
      <w:r w:rsidR="00B945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vielen 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verschiedenen Mischern. </w:t>
      </w:r>
      <w:r w:rsidR="00B945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Als </w:t>
      </w:r>
      <w:r w:rsidR="00013A7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ganz besonderer </w:t>
      </w:r>
      <w:r w:rsidR="00B945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Vorteil</w:t>
      </w:r>
      <w:r w:rsidR="003F3859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erweist sich die Möglichkeit, dem </w:t>
      </w:r>
      <w:r w:rsidR="00B945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 der </w:t>
      </w:r>
      <w:proofErr w:type="spellStart"/>
      <w:r w:rsidR="00B945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Nodopur</w:t>
      </w:r>
      <w:proofErr w:type="spellEnd"/>
      <w:r w:rsidR="00B945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ablaufenden </w:t>
      </w:r>
      <w:r w:rsidR="003F3859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Dosier- und Mischprozess </w:t>
      </w:r>
      <w:r w:rsidR="0005052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nur Material zuzuführen, das vorab von jeglicher </w:t>
      </w:r>
      <w:proofErr w:type="spellStart"/>
      <w:r w:rsidR="0005052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Störluft</w:t>
      </w:r>
      <w:proofErr w:type="spellEnd"/>
      <w:r w:rsidR="0005052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9149E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und Feuchtigkeit </w:t>
      </w:r>
      <w:r w:rsidR="0005052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befreit wurde. Denn dies </w:t>
      </w:r>
      <w:r w:rsidR="00B32F29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gewährleistet </w:t>
      </w:r>
      <w:r w:rsidR="009479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exzellente</w:t>
      </w:r>
      <w:r w:rsidR="00B32F29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Mischqualitäten, was bei der Pultrusion eine wichtige Voraussetzung für </w:t>
      </w:r>
      <w:r w:rsidR="0005052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</w:t>
      </w:r>
      <w:r w:rsidR="00D3164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Realisierung hochbelastbare</w:t>
      </w:r>
      <w:r w:rsidR="009479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</w:t>
      </w:r>
      <w:r w:rsidR="00D3164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Verbundlösung</w:t>
      </w:r>
      <w:r w:rsidR="009479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en</w:t>
      </w:r>
      <w:r w:rsidR="00D3164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aus</w:t>
      </w:r>
      <w:r w:rsidR="00FE70F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D3164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dem </w:t>
      </w:r>
      <w:r w:rsidR="00FE70F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GFK-</w:t>
      </w:r>
      <w:r w:rsidR="009479D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/</w:t>
      </w:r>
      <w:r w:rsidR="00FE70F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CFK-Gewebe und </w:t>
      </w:r>
      <w:r w:rsidR="00D3164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dem </w:t>
      </w:r>
      <w:r w:rsidR="00FE70F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Kunstharz ist.</w:t>
      </w:r>
    </w:p>
    <w:p w14:paraId="33A93F74" w14:textId="77777777" w:rsidR="00550C9A" w:rsidRPr="00EE59B1" w:rsidRDefault="00550C9A" w:rsidP="007B7A35">
      <w:pPr>
        <w:pStyle w:val="Textkrper2"/>
        <w:spacing w:after="120"/>
        <w:rPr>
          <w:rFonts w:ascii="Calibri" w:hAnsi="Calibri"/>
          <w:spacing w:val="0"/>
          <w:sz w:val="21"/>
          <w:szCs w:val="21"/>
        </w:rPr>
      </w:pPr>
      <w:r w:rsidRPr="00EE59B1">
        <w:rPr>
          <w:rFonts w:ascii="Calibri" w:hAnsi="Calibri"/>
          <w:spacing w:val="0"/>
          <w:sz w:val="21"/>
          <w:szCs w:val="21"/>
        </w:rPr>
        <w:t>Erst entgasen, dann mischen</w:t>
      </w:r>
    </w:p>
    <w:p w14:paraId="515E3F7D" w14:textId="63983FD6" w:rsidR="00FE70FC" w:rsidRPr="00EE59B1" w:rsidRDefault="009F2C5D" w:rsidP="007B7A35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Pultrusion in </w:t>
      </w:r>
      <w:r w:rsidR="0053575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ihrer 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industriellen </w:t>
      </w:r>
      <w:r w:rsidR="0053575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Form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53575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zeigt sich heute 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als mehrstufiger Prozess an dessen Ende </w:t>
      </w:r>
      <w:r w:rsidR="00C80D19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Leichtbau</w:t>
      </w:r>
      <w:r w:rsidR="00670F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-P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rofil</w:t>
      </w:r>
      <w:r w:rsidR="00670F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oder </w:t>
      </w:r>
      <w:r w:rsidR="00670F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-F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ormteil</w:t>
      </w:r>
      <w:r w:rsidR="00670F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aus glas- oder kohlefaserverstärktem Kunststoff steh</w:t>
      </w:r>
      <w:r w:rsidR="00670F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en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 Eine der ersten Verarbeitungsstufen ist dabei die Führung der Faserverstärkung (</w:t>
      </w:r>
      <w:r w:rsidR="00550C9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Vliese, Matten, Gewirke etc.) durch eine Tränkwanne</w:t>
      </w:r>
      <w:r w:rsidR="004B6BB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oder eine Profilform</w:t>
      </w:r>
      <w:r w:rsidR="00550C9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, in der sich eine </w:t>
      </w:r>
      <w:r w:rsidR="00923E2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synchron</w:t>
      </w:r>
      <w:r w:rsidR="00550C9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erzeugte </w:t>
      </w:r>
      <w:r w:rsidR="00665D4E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</w:t>
      </w:r>
      <w:r w:rsidR="00550C9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atrix aus </w:t>
      </w:r>
      <w:r w:rsidR="00665D4E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lastRenderedPageBreak/>
        <w:t xml:space="preserve">flüssigem </w:t>
      </w:r>
      <w:r w:rsidR="00550C9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Poly</w:t>
      </w:r>
      <w:r w:rsidR="00665D4E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urethan (PU) oder Epoxidharz und verschiedenen Additiven (Härter, Trennmittel, Farbpig</w:t>
      </w:r>
      <w:r w:rsidR="00923E2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mente</w:t>
      </w:r>
      <w:r w:rsidR="00665D4E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u.a.) </w:t>
      </w:r>
      <w:r w:rsidR="00550C9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befindet</w:t>
      </w:r>
      <w:r w:rsidR="004B6BB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 über eine Drucksteuerung in die </w:t>
      </w:r>
      <w:proofErr w:type="spellStart"/>
      <w:r w:rsidR="004B6BB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Pultrusionsform</w:t>
      </w:r>
      <w:proofErr w:type="spellEnd"/>
      <w:r w:rsidR="004B6BB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dosiert wird</w:t>
      </w:r>
      <w:r w:rsidR="00665D4E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. </w:t>
      </w:r>
      <w:r w:rsidR="00E7229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Da die Qualität der </w:t>
      </w:r>
      <w:r w:rsidR="00D1690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</w:t>
      </w:r>
      <w:r w:rsidR="00E7229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ischung </w:t>
      </w:r>
      <w:r w:rsidR="00D1690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dieser Komponenten </w:t>
      </w:r>
      <w:r w:rsidR="00E7229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von entscheidender Bedeutung ist</w:t>
      </w:r>
      <w:r w:rsidR="00550C9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E7229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für </w:t>
      </w:r>
      <w:r w:rsidR="000328E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</w:t>
      </w:r>
      <w:r w:rsidR="00E7229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optimale </w:t>
      </w:r>
      <w:r w:rsidR="00FE70FC" w:rsidRPr="00EE59B1">
        <w:rPr>
          <w:rFonts w:ascii="Calibri" w:hAnsi="Calibri"/>
          <w:b w:val="0"/>
          <w:bCs w:val="0"/>
          <w:spacing w:val="0"/>
          <w:sz w:val="21"/>
          <w:szCs w:val="21"/>
        </w:rPr>
        <w:t>Vernetzung der GFK- oder CFK-Gewebe mit der erzeugten Harzmatrix</w:t>
      </w:r>
      <w:r w:rsidR="00E7229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, </w:t>
      </w:r>
      <w:r w:rsidR="00D1690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empfiehlt </w:t>
      </w:r>
      <w:r w:rsidR="00E72293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TARTLER den Anwendern der Pultrusion </w:t>
      </w:r>
      <w:r w:rsidR="00D1690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den Einsatz einer Entgasungsstation vom</w:t>
      </w:r>
      <w:r w:rsidR="000328E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D1690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Typ T-EVAC. </w:t>
      </w:r>
      <w:r w:rsidR="00E742D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Denn a</w:t>
      </w:r>
      <w:r w:rsidR="00D1690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bgesehen von den mannigfaltigen Möglichkeiten, die Misch</w:t>
      </w:r>
      <w:r w:rsidR="00E742D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güte</w:t>
      </w:r>
      <w:r w:rsidR="00D1690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über die Steuerung der </w:t>
      </w:r>
      <w:proofErr w:type="spellStart"/>
      <w:r w:rsidR="00D1690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Nodopur</w:t>
      </w:r>
      <w:proofErr w:type="spellEnd"/>
      <w:r w:rsidR="00D1690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 den Einsatz der am besten geeigneten Dynamikmischer</w:t>
      </w:r>
      <w:r w:rsidR="00FE70F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</w:t>
      </w:r>
      <w:r w:rsidR="00D1690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positiv zu beeinflussen,</w:t>
      </w:r>
      <w:r w:rsidR="00E742D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erschließt sich dem Betreiber einer </w:t>
      </w:r>
      <w:proofErr w:type="spellStart"/>
      <w:r w:rsidR="00E742D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Pultrusionsanlage</w:t>
      </w:r>
      <w:proofErr w:type="spellEnd"/>
      <w:r w:rsidR="00E742D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da</w:t>
      </w:r>
      <w:r w:rsidR="00F0276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mit</w:t>
      </w:r>
      <w:r w:rsidR="00D1690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E742D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weiteres Potenzial </w:t>
      </w:r>
      <w:r w:rsidR="00C77E0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zur Verbesserung der Produktqualität</w:t>
      </w:r>
      <w:r w:rsidR="00E742D0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. </w:t>
      </w:r>
      <w:r w:rsidR="007C7C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Der Grund dafür ist schnell auf den Punkt gebracht: </w:t>
      </w:r>
      <w:bookmarkStart w:id="1" w:name="_Hlk88655258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Mit einem 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Vakuum &lt;5 mbar 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(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abs.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) entzieht d</w:t>
      </w:r>
      <w:r w:rsidR="007C7C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ie</w:t>
      </w:r>
      <w:r w:rsidR="007C7C6D" w:rsidRPr="00EE59B1">
        <w:rPr>
          <w:rFonts w:ascii="Calibri" w:hAnsi="Calibri" w:cs="Arial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proofErr w:type="spellStart"/>
      <w:r w:rsidR="00F0276F" w:rsidRPr="00EE59B1">
        <w:rPr>
          <w:rFonts w:ascii="Calibri" w:hAnsi="Calibri" w:cs="Arial"/>
          <w:b w:val="0"/>
          <w:bCs w:val="0"/>
          <w:spacing w:val="0"/>
          <w:sz w:val="21"/>
          <w:szCs w:val="21"/>
          <w:lang w:val="de-DE" w:eastAsia="de-DE"/>
        </w:rPr>
        <w:t>E</w:t>
      </w:r>
      <w:r w:rsidR="007C7C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vakuierunganlage</w:t>
      </w:r>
      <w:proofErr w:type="spellEnd"/>
      <w:r w:rsidR="007C7C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T-EVAC den für d</w:t>
      </w:r>
      <w:r w:rsidR="000820C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ie Verarbeitung </w:t>
      </w:r>
      <w:r w:rsidR="007C7C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vorgesehenen Harzen und Härtern </w:t>
      </w:r>
      <w:r w:rsidR="000820C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jegliche Luft und Feuchtigkeit, sodass die </w:t>
      </w:r>
      <w:proofErr w:type="spellStart"/>
      <w:r w:rsidR="000820C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Nodopur</w:t>
      </w:r>
      <w:proofErr w:type="spellEnd"/>
      <w:r w:rsidR="000820C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extrem homogene und hochwertige Mischung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en </w:t>
      </w:r>
      <w:r w:rsidR="00F0276F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produzieren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kann</w:t>
      </w:r>
      <w:r w:rsidR="000820C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, die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 der Pultrusion </w:t>
      </w:r>
      <w:r w:rsidR="000820C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beste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</w:t>
      </w:r>
      <w:r w:rsidR="000820C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erbund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stoffliche Ergebnisse entstehen lassen.</w:t>
      </w:r>
      <w:bookmarkEnd w:id="1"/>
    </w:p>
    <w:p w14:paraId="45F84713" w14:textId="2837B590" w:rsidR="009F2C5D" w:rsidRPr="00EE59B1" w:rsidRDefault="003E38C2" w:rsidP="007B7A35">
      <w:pPr>
        <w:pStyle w:val="Textkrper2"/>
        <w:spacing w:after="120"/>
        <w:rPr>
          <w:rFonts w:ascii="Calibri" w:hAnsi="Calibri"/>
          <w:spacing w:val="0"/>
          <w:sz w:val="21"/>
          <w:szCs w:val="21"/>
          <w:lang w:val="de-DE"/>
        </w:rPr>
      </w:pPr>
      <w:r w:rsidRPr="00EE59B1">
        <w:rPr>
          <w:rFonts w:ascii="Calibri" w:hAnsi="Calibri"/>
          <w:spacing w:val="0"/>
          <w:sz w:val="21"/>
          <w:szCs w:val="21"/>
          <w:lang w:val="de-DE"/>
        </w:rPr>
        <w:t>Messbare Qualitätsverbesserungen</w:t>
      </w:r>
    </w:p>
    <w:p w14:paraId="1622A766" w14:textId="7BC7013F" w:rsidR="0074767A" w:rsidRPr="00EE59B1" w:rsidRDefault="00F0276F" w:rsidP="007B7A35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bookmarkStart w:id="2" w:name="_Hlk87533686"/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</w:t>
      </w:r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Vakuum-Entgasungsstation </w:t>
      </w:r>
      <w:bookmarkEnd w:id="2"/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>T-EVAC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wurde von TARTLER entwickelt, um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Anwendern </w:t>
      </w:r>
      <w:r w:rsidR="00F3005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der Pultrusion sowie auch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der Vakuuminfusion,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des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>Nasspressen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</w:t>
      </w:r>
      <w:r w:rsidR="00F3005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des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Resin Transfer </w:t>
      </w:r>
      <w:proofErr w:type="spellStart"/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>Moulding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</w:t>
      </w:r>
      <w:proofErr w:type="spellEnd"/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(RTM)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ei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ne 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zusätzliche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>Möglichkeit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einzuräumen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, sowohl ihre Formgebungsprozesse als auch ihre Produktqualität 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>entscheidend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em Maße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</w:t>
      </w:r>
      <w:r w:rsidR="00F3005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weiter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zu verbessern. </w:t>
      </w:r>
      <w:r w:rsidR="004B6BB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</w:t>
      </w:r>
      <w:proofErr w:type="spellStart"/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>ie</w:t>
      </w:r>
      <w:proofErr w:type="spellEnd"/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</w:t>
      </w:r>
      <w:r w:rsidR="004B6BBC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Standardanlage 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ist ausgelegt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für die Epoxidharz- 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und </w:t>
      </w:r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>P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U-H</w:t>
      </w:r>
      <w:proofErr w:type="spellStart"/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>arz</w:t>
      </w:r>
      <w:proofErr w:type="spellEnd"/>
      <w:r w:rsidR="006C4A3C" w:rsidRPr="00EE59B1">
        <w:rPr>
          <w:rFonts w:ascii="Calibri" w:hAnsi="Calibri"/>
          <w:b w:val="0"/>
          <w:bCs w:val="0"/>
          <w:spacing w:val="0"/>
          <w:sz w:val="21"/>
          <w:szCs w:val="21"/>
        </w:rPr>
        <w:t>-Entgasung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, erreicht eine m</w:t>
      </w:r>
      <w:proofErr w:type="spellStart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aximale</w:t>
      </w:r>
      <w:proofErr w:type="spellEnd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Entgasungskapazität 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von 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1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000 l/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h und</w:t>
      </w:r>
      <w:r w:rsidR="0074767A" w:rsidRPr="00EE59B1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wird </w:t>
      </w:r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in zwei Varianten 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angeboten</w:t>
      </w:r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>: Als Off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line-Zentrale</w:t>
      </w:r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, an der 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sich </w:t>
      </w:r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mehrere </w:t>
      </w:r>
      <w:proofErr w:type="spellStart"/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Nodopur</w:t>
      </w:r>
      <w:proofErr w:type="spellEnd"/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-A</w:t>
      </w:r>
      <w:proofErr w:type="spellStart"/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>nlagen</w:t>
      </w:r>
      <w:proofErr w:type="spellEnd"/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mit entgastem Material 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„</w:t>
      </w:r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>betank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en“ lassen, und a</w:t>
      </w:r>
      <w:proofErr w:type="spellStart"/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>ls</w:t>
      </w:r>
      <w:proofErr w:type="spellEnd"/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direkt in die Dosie</w:t>
      </w:r>
      <w:r w:rsidR="00F3005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r-Mischa</w:t>
      </w:r>
      <w:proofErr w:type="spellStart"/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>nlage</w:t>
      </w:r>
      <w:proofErr w:type="spellEnd"/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integriert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es</w:t>
      </w:r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und auf 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spezielle </w:t>
      </w:r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>Prozessanforderungen abgestimmt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es</w:t>
      </w:r>
      <w:r w:rsidR="0006626D" w:rsidRPr="00EE59B1">
        <w:rPr>
          <w:rFonts w:ascii="Calibri" w:hAnsi="Calibri" w:cs="Arial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Inline-Modul</w:t>
      </w:r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. </w:t>
      </w:r>
      <w:r w:rsidR="00CE00D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Auf der Basis seiner Kompetenzen </w:t>
      </w:r>
      <w:r w:rsidR="0006626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als </w:t>
      </w:r>
      <w:r w:rsidR="0090334D" w:rsidRPr="00EE59B1">
        <w:rPr>
          <w:rFonts w:ascii="Calibri" w:hAnsi="Calibri"/>
          <w:b w:val="0"/>
          <w:bCs w:val="0"/>
          <w:spacing w:val="0"/>
          <w:sz w:val="21"/>
          <w:szCs w:val="21"/>
        </w:rPr>
        <w:t>Sondermaschinen</w:t>
      </w:r>
      <w:r w:rsidR="00CE00D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bauer übernimmt TARTLER 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dabei </w:t>
      </w:r>
      <w:r w:rsidR="00CE00D4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stets alle technischen Anpassungen. Der Kunde erhält also immer eine maßgeschneiderte Komplettlösung aus einer Hand.</w:t>
      </w:r>
      <w:r w:rsidR="00AD204D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</w:p>
    <w:p w14:paraId="361173F5" w14:textId="0D0D2ACD" w:rsidR="00A04525" w:rsidRPr="00EE59B1" w:rsidRDefault="00871491" w:rsidP="007B7A35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T-EVAC verfügt über eine 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SPS-Steuerung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von Siemens mit einem 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7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-Zoll-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HMI-Bildschirm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 Zu ihrer Grundaus</w:t>
      </w:r>
      <w:r w:rsidR="006B264F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tattung gehören</w:t>
      </w:r>
      <w:r w:rsidR="00F3005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außerdem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ein a</w:t>
      </w:r>
      <w:proofErr w:type="spellStart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utomatisches</w:t>
      </w:r>
      <w:proofErr w:type="spellEnd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Vakuumpumpen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-S</w:t>
      </w:r>
      <w:proofErr w:type="spellStart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chutzsystem</w:t>
      </w:r>
      <w:proofErr w:type="spellEnd"/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 ein a</w:t>
      </w:r>
      <w:proofErr w:type="spellStart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utomatisch</w:t>
      </w:r>
      <w:proofErr w:type="spellEnd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gesteuertes Wasserheizsystem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mit Wärmerückgewinnung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. 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Option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al bietet TARTLER </w:t>
      </w:r>
      <w:r w:rsidR="00F3005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ein 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</w:t>
      </w:r>
      <w:proofErr w:type="spellStart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utomatisches</w:t>
      </w:r>
      <w:proofErr w:type="spellEnd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 xml:space="preserve"> Wasserkühlungssystem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, ein 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MX Zuführsystem mit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proofErr w:type="spellStart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Kamlok</w:t>
      </w:r>
      <w:proofErr w:type="spellEnd"/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</w:rPr>
        <w:t>-Anschluss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für 1</w:t>
      </w:r>
      <w:r w:rsidR="009149E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200 Liter-IBCs sowie einen </w:t>
      </w:r>
      <w:r w:rsidR="0074767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Vakuum-Pufferspeicher</w:t>
      </w:r>
      <w:r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mit einer Kapazität von 1.000 Litern an.</w:t>
      </w:r>
      <w:r w:rsidR="00F3005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Die durch den Einsatz der T-EVAC erzielten Qualitätsverbesserungen sind messbar und wurde</w:t>
      </w:r>
      <w:r w:rsidR="009149EA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="00F30052" w:rsidRPr="00EE59B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bereits in zahlreichen Anwendungen bei Kunden von TARTLER verifiziert und dokumentiert. </w:t>
      </w:r>
      <w:r w:rsidR="00A04525" w:rsidRPr="00EE59B1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>ms</w:t>
      </w:r>
    </w:p>
    <w:p w14:paraId="37E3BB43" w14:textId="5A5BEA06" w:rsidR="000D1E1C" w:rsidRPr="00EE59B1" w:rsidRDefault="007B0E62" w:rsidP="007B7A35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</w:pPr>
      <w:r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6</w:t>
      </w:r>
      <w:r w:rsidR="004D734D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55</w:t>
      </w:r>
      <w:r w:rsidR="000D1E1C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Wörter mit </w:t>
      </w:r>
      <w:r w:rsidR="004D734D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5</w:t>
      </w:r>
      <w:r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.</w:t>
      </w:r>
      <w:r w:rsidR="004D734D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286</w:t>
      </w:r>
      <w:r w:rsidR="00ED379E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</w:t>
      </w:r>
      <w:r w:rsidR="000D1E1C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Zeichen (inkl. Leerzeichen)</w:t>
      </w:r>
      <w:r w:rsidR="00853B67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</w:t>
      </w:r>
      <w:r w:rsidR="00853B67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ab/>
      </w:r>
      <w:r w:rsidR="006200E8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               </w:t>
      </w:r>
      <w:r w:rsidR="000D14F9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                 </w:t>
      </w:r>
      <w:r w:rsidR="00853B67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Autor: </w:t>
      </w:r>
      <w:r w:rsidR="006200E8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Michael Stöcker</w:t>
      </w:r>
      <w:r w:rsidR="00853B67" w:rsidRPr="00EE59B1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, Freier Fachjournalist, Darmstadt</w:t>
      </w:r>
    </w:p>
    <w:p w14:paraId="5F83E41B" w14:textId="77777777" w:rsidR="000D1E1C" w:rsidRPr="00EE59B1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EE59B1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EE59B1">
        <w:rPr>
          <w:rFonts w:ascii="Calibri" w:hAnsi="Calibri" w:cs="Calibri"/>
          <w:b/>
          <w:spacing w:val="0"/>
          <w:sz w:val="22"/>
          <w:szCs w:val="22"/>
        </w:rPr>
        <w:t>Text und Bilder stehen Ihnen unter www.pr-box.de zur Verfügung!</w:t>
      </w:r>
    </w:p>
    <w:p w14:paraId="0D0ABF9E" w14:textId="77777777" w:rsidR="00894FD6" w:rsidRPr="00EE59B1" w:rsidRDefault="00894FD6" w:rsidP="00894FD6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6"/>
          <w:szCs w:val="16"/>
          <w:lang w:val="x-none"/>
        </w:rPr>
      </w:pPr>
    </w:p>
    <w:p w14:paraId="6F7600F4" w14:textId="04C12A66" w:rsidR="00CD4DA0" w:rsidRPr="00EE59B1" w:rsidRDefault="00CD4DA0" w:rsidP="00E0744E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EE59B1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F5394E" w:rsidRPr="00EE59B1">
        <w:rPr>
          <w:rFonts w:ascii="Calibri" w:hAnsi="Calibri" w:cs="Calibri"/>
          <w:i/>
          <w:spacing w:val="0"/>
          <w:sz w:val="21"/>
          <w:szCs w:val="21"/>
          <w:u w:val="single"/>
        </w:rPr>
        <w:t>5</w:t>
      </w:r>
      <w:r w:rsidRPr="00EE59B1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1D0F7A11" w14:textId="1C8DB048" w:rsidR="00951CE9" w:rsidRPr="00EE59B1" w:rsidRDefault="00951CE9" w:rsidP="00042FEE">
      <w:pPr>
        <w:pStyle w:val="h3"/>
        <w:spacing w:after="120" w:line="240" w:lineRule="auto"/>
        <w:rPr>
          <w:rFonts w:ascii="Calibri" w:hAnsi="Calibri" w:cs="Calibri"/>
          <w:i/>
          <w:sz w:val="21"/>
          <w:szCs w:val="21"/>
        </w:rPr>
      </w:pPr>
      <w:r w:rsidRPr="00EE59B1">
        <w:rPr>
          <w:rFonts w:ascii="Calibri" w:hAnsi="Calibri" w:cs="Calibri"/>
          <w:b w:val="0"/>
          <w:i/>
          <w:sz w:val="21"/>
          <w:szCs w:val="21"/>
        </w:rPr>
        <w:lastRenderedPageBreak/>
        <w:t>Bild 1:</w:t>
      </w:r>
      <w:r w:rsidR="003F628E" w:rsidRPr="00EE59B1">
        <w:rPr>
          <w:rFonts w:ascii="Calibri" w:hAnsi="Calibri" w:cs="Calibri"/>
          <w:b w:val="0"/>
          <w:i/>
          <w:sz w:val="21"/>
          <w:szCs w:val="21"/>
        </w:rPr>
        <w:t xml:space="preserve"> </w:t>
      </w:r>
      <w:r w:rsidR="00D6347E" w:rsidRPr="00EE59B1">
        <w:rPr>
          <w:rFonts w:ascii="Calibri" w:hAnsi="Calibri" w:cs="Calibri"/>
          <w:b w:val="0"/>
          <w:iCs/>
          <w:sz w:val="21"/>
          <w:szCs w:val="21"/>
        </w:rPr>
        <w:t>A</w:t>
      </w:r>
      <w:r w:rsidR="00F5394E" w:rsidRPr="00EE59B1">
        <w:rPr>
          <w:rFonts w:ascii="Calibri" w:hAnsi="Calibri" w:cs="Calibri"/>
          <w:b w:val="0"/>
          <w:iCs/>
          <w:sz w:val="21"/>
          <w:szCs w:val="21"/>
        </w:rPr>
        <w:t>ttraktive Lösung für die Pultrusion</w:t>
      </w:r>
      <w:r w:rsidR="00D6347E" w:rsidRPr="00EE59B1">
        <w:rPr>
          <w:rFonts w:ascii="Calibri" w:hAnsi="Calibri" w:cs="Calibri"/>
          <w:b w:val="0"/>
          <w:iCs/>
          <w:sz w:val="21"/>
          <w:szCs w:val="21"/>
        </w:rPr>
        <w:t>: D</w:t>
      </w:r>
      <w:r w:rsidR="00F5394E" w:rsidRPr="00EE59B1">
        <w:rPr>
          <w:rFonts w:ascii="Calibri" w:hAnsi="Calibri" w:cs="Calibri"/>
          <w:b w:val="0"/>
          <w:iCs/>
          <w:sz w:val="21"/>
          <w:szCs w:val="21"/>
        </w:rPr>
        <w:t xml:space="preserve">ie Kunstharz-Verarbeitungsanlagen </w:t>
      </w:r>
      <w:proofErr w:type="spellStart"/>
      <w:r w:rsidR="00F5394E" w:rsidRPr="00EE59B1">
        <w:rPr>
          <w:rFonts w:ascii="Calibri" w:hAnsi="Calibri" w:cs="Calibri"/>
          <w:b w:val="0"/>
          <w:iCs/>
          <w:sz w:val="21"/>
          <w:szCs w:val="21"/>
        </w:rPr>
        <w:t>Nodopur</w:t>
      </w:r>
      <w:proofErr w:type="spellEnd"/>
      <w:r w:rsidR="00F5394E" w:rsidRPr="00EE59B1">
        <w:rPr>
          <w:rFonts w:ascii="Calibri" w:hAnsi="Calibri" w:cs="Calibri"/>
          <w:b w:val="0"/>
          <w:iCs/>
          <w:sz w:val="21"/>
          <w:szCs w:val="21"/>
        </w:rPr>
        <w:t xml:space="preserve"> von TARTLER. Bei automatisch geregelten Mischungsverhältnissen und Ausstößen von 0,1 bis 100 l/min dosieren und mischen sie eine oder mehrere Kompo</w:t>
      </w:r>
      <w:bookmarkStart w:id="3" w:name="_GoBack"/>
      <w:bookmarkEnd w:id="3"/>
      <w:r w:rsidR="00F5394E" w:rsidRPr="00EE59B1">
        <w:rPr>
          <w:rFonts w:ascii="Calibri" w:hAnsi="Calibri" w:cs="Calibri"/>
          <w:b w:val="0"/>
          <w:iCs/>
          <w:sz w:val="21"/>
          <w:szCs w:val="21"/>
        </w:rPr>
        <w:t xml:space="preserve">nenten mit Viskositäten von 1,0 bis 60.000 </w:t>
      </w:r>
      <w:proofErr w:type="spellStart"/>
      <w:r w:rsidR="00F5394E" w:rsidRPr="00EE59B1">
        <w:rPr>
          <w:rFonts w:ascii="Calibri" w:hAnsi="Calibri" w:cs="Calibri"/>
          <w:b w:val="0"/>
          <w:iCs/>
          <w:sz w:val="21"/>
          <w:szCs w:val="21"/>
        </w:rPr>
        <w:t>mPas</w:t>
      </w:r>
      <w:proofErr w:type="spellEnd"/>
      <w:r w:rsidR="00F5394E" w:rsidRPr="00EE59B1">
        <w:rPr>
          <w:rFonts w:ascii="Calibri" w:hAnsi="Calibri" w:cs="Calibri"/>
          <w:b w:val="0"/>
          <w:i/>
          <w:sz w:val="21"/>
          <w:szCs w:val="21"/>
        </w:rPr>
        <w:t xml:space="preserve">. </w:t>
      </w:r>
      <w:r w:rsidR="00042FEE" w:rsidRPr="00EE59B1">
        <w:rPr>
          <w:rFonts w:ascii="Calibri" w:hAnsi="Calibri" w:cs="Calibri"/>
          <w:b w:val="0"/>
          <w:bCs w:val="0"/>
          <w:i/>
          <w:sz w:val="16"/>
          <w:szCs w:val="16"/>
        </w:rPr>
        <w:t>(Bild: TARTLER GROUP)</w:t>
      </w:r>
    </w:p>
    <w:p w14:paraId="5197C2B1" w14:textId="2542E7E7" w:rsidR="00275BA2" w:rsidRPr="00EE59B1" w:rsidRDefault="00D81691" w:rsidP="00275BA2">
      <w:pPr>
        <w:pStyle w:val="h3"/>
        <w:spacing w:before="0" w:after="120" w:line="240" w:lineRule="auto"/>
        <w:jc w:val="both"/>
        <w:rPr>
          <w:rFonts w:ascii="Calibri" w:hAnsi="Calibri"/>
          <w:b w:val="0"/>
          <w:bCs w:val="0"/>
          <w:i/>
          <w:iCs/>
          <w:sz w:val="21"/>
          <w:szCs w:val="21"/>
        </w:rPr>
      </w:pPr>
      <w:r w:rsidRPr="00EE59B1">
        <w:rPr>
          <w:rFonts w:ascii="Calibri" w:hAnsi="Calibri" w:cs="Calibri"/>
          <w:b w:val="0"/>
          <w:i/>
          <w:sz w:val="21"/>
          <w:szCs w:val="21"/>
        </w:rPr>
        <w:t>Bild 2:</w:t>
      </w:r>
      <w:r w:rsidR="00BA239D" w:rsidRPr="00EE59B1">
        <w:rPr>
          <w:rFonts w:ascii="Calibri" w:hAnsi="Calibri" w:cs="Calibri"/>
          <w:b w:val="0"/>
          <w:i/>
          <w:sz w:val="21"/>
          <w:szCs w:val="21"/>
        </w:rPr>
        <w:t xml:space="preserve"> </w:t>
      </w:r>
      <w:bookmarkStart w:id="4" w:name="_Hlk88645723"/>
      <w:r w:rsidR="00510C49" w:rsidRPr="00EE59B1">
        <w:rPr>
          <w:rFonts w:ascii="Calibri" w:hAnsi="Calibri" w:cs="Calibri"/>
          <w:b w:val="0"/>
          <w:iCs/>
          <w:sz w:val="21"/>
          <w:szCs w:val="21"/>
        </w:rPr>
        <w:t>Eine der ersten Verarbeitungsstufen der Pultrusion</w:t>
      </w:r>
      <w:r w:rsidR="00D6347E" w:rsidRPr="00EE59B1">
        <w:rPr>
          <w:rFonts w:ascii="Calibri" w:hAnsi="Calibri" w:cs="Calibri"/>
          <w:b w:val="0"/>
          <w:iCs/>
          <w:sz w:val="21"/>
          <w:szCs w:val="21"/>
        </w:rPr>
        <w:t xml:space="preserve">: </w:t>
      </w:r>
      <w:r w:rsidR="00510C49" w:rsidRPr="00EE59B1">
        <w:rPr>
          <w:rFonts w:ascii="Calibri" w:hAnsi="Calibri" w:cs="Calibri"/>
          <w:b w:val="0"/>
          <w:iCs/>
          <w:sz w:val="21"/>
          <w:szCs w:val="21"/>
        </w:rPr>
        <w:t>Einführung der Faserverstärkung in eine</w:t>
      </w:r>
      <w:r w:rsidR="00042FEE" w:rsidRPr="00EE59B1">
        <w:rPr>
          <w:rFonts w:ascii="Calibri" w:hAnsi="Calibri" w:cs="Calibri"/>
          <w:b w:val="0"/>
          <w:iCs/>
          <w:sz w:val="21"/>
          <w:szCs w:val="21"/>
        </w:rPr>
        <w:t xml:space="preserve"> mit flüssigem Kunstharz gefüllte</w:t>
      </w:r>
      <w:r w:rsidR="00510C49" w:rsidRPr="00EE59B1">
        <w:rPr>
          <w:rFonts w:ascii="Calibri" w:hAnsi="Calibri" w:cs="Calibri"/>
          <w:b w:val="0"/>
          <w:iCs/>
          <w:sz w:val="21"/>
          <w:szCs w:val="21"/>
        </w:rPr>
        <w:t xml:space="preserve"> Tränkwanne oder Profilform.</w:t>
      </w:r>
      <w:bookmarkEnd w:id="4"/>
      <w:r w:rsidR="00510C49" w:rsidRPr="00EE59B1">
        <w:rPr>
          <w:rFonts w:ascii="Calibri" w:hAnsi="Calibri" w:cs="Calibri"/>
          <w:b w:val="0"/>
          <w:i/>
          <w:sz w:val="21"/>
          <w:szCs w:val="21"/>
        </w:rPr>
        <w:t xml:space="preserve"> </w:t>
      </w:r>
      <w:r w:rsidR="00510C49" w:rsidRPr="00EE59B1">
        <w:rPr>
          <w:rFonts w:ascii="Calibri" w:hAnsi="Calibri" w:cs="Calibri"/>
          <w:b w:val="0"/>
          <w:i/>
          <w:sz w:val="16"/>
          <w:szCs w:val="16"/>
        </w:rPr>
        <w:t xml:space="preserve">(Bild: </w:t>
      </w:r>
      <w:proofErr w:type="spellStart"/>
      <w:r w:rsidR="00510C49" w:rsidRPr="00EE59B1">
        <w:rPr>
          <w:rFonts w:ascii="Calibri" w:hAnsi="Calibri" w:cs="Calibri"/>
          <w:b w:val="0"/>
          <w:i/>
          <w:sz w:val="16"/>
          <w:szCs w:val="16"/>
        </w:rPr>
        <w:t>PulNet</w:t>
      </w:r>
      <w:proofErr w:type="spellEnd"/>
      <w:r w:rsidR="00510C49" w:rsidRPr="00EE59B1">
        <w:rPr>
          <w:rFonts w:ascii="Calibri" w:hAnsi="Calibri" w:cs="Calibri"/>
          <w:b w:val="0"/>
          <w:i/>
          <w:sz w:val="16"/>
          <w:szCs w:val="16"/>
        </w:rPr>
        <w:t>)</w:t>
      </w:r>
    </w:p>
    <w:p w14:paraId="097A790F" w14:textId="58DDAAFD" w:rsidR="00510C49" w:rsidRPr="00EE59B1" w:rsidRDefault="00CD66C0" w:rsidP="00275BA2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sz w:val="21"/>
          <w:szCs w:val="21"/>
        </w:rPr>
      </w:pPr>
      <w:r w:rsidRPr="00EE59B1">
        <w:rPr>
          <w:rFonts w:ascii="Calibri" w:hAnsi="Calibri"/>
          <w:b w:val="0"/>
          <w:bCs w:val="0"/>
          <w:i/>
          <w:iCs/>
          <w:sz w:val="21"/>
          <w:szCs w:val="21"/>
        </w:rPr>
        <w:t xml:space="preserve">Bild </w:t>
      </w:r>
      <w:r w:rsidR="00510C49" w:rsidRPr="00EE59B1">
        <w:rPr>
          <w:rFonts w:ascii="Calibri" w:hAnsi="Calibri"/>
          <w:b w:val="0"/>
          <w:bCs w:val="0"/>
          <w:i/>
          <w:iCs/>
          <w:sz w:val="21"/>
          <w:szCs w:val="21"/>
        </w:rPr>
        <w:t>3</w:t>
      </w:r>
      <w:r w:rsidRPr="00EE59B1">
        <w:rPr>
          <w:rFonts w:ascii="Calibri" w:hAnsi="Calibri"/>
          <w:b w:val="0"/>
          <w:bCs w:val="0"/>
          <w:i/>
          <w:iCs/>
          <w:sz w:val="21"/>
          <w:szCs w:val="21"/>
        </w:rPr>
        <w:t xml:space="preserve">: </w:t>
      </w:r>
      <w:r w:rsidR="00510C49" w:rsidRPr="00EE59B1">
        <w:rPr>
          <w:rFonts w:ascii="Calibri" w:hAnsi="Calibri"/>
          <w:b w:val="0"/>
          <w:bCs w:val="0"/>
          <w:sz w:val="21"/>
          <w:szCs w:val="21"/>
        </w:rPr>
        <w:t>Bei der Pultrusion wird ein Glas- oder Kohlefasergewirk</w:t>
      </w:r>
      <w:r w:rsidR="00510C49" w:rsidRPr="00EE59B1">
        <w:rPr>
          <w:rFonts w:ascii="Calibri" w:hAnsi="Calibri" w:cs="Calibri"/>
          <w:b w:val="0"/>
          <w:sz w:val="21"/>
          <w:szCs w:val="21"/>
        </w:rPr>
        <w:t xml:space="preserve"> mit einer Matrix aus flüssigem Polyurethan (PU) oder Epoxidharz und verschiedenen Additiven getränkt.</w:t>
      </w:r>
      <w:r w:rsidR="00042FEE" w:rsidRPr="00EE59B1">
        <w:rPr>
          <w:rFonts w:ascii="Calibri" w:eastAsia="Times New Roman" w:hAnsi="Calibri" w:cs="Calibri"/>
          <w:bCs w:val="0"/>
          <w:i/>
          <w:color w:val="auto"/>
          <w:spacing w:val="-5"/>
          <w:sz w:val="21"/>
          <w:szCs w:val="21"/>
        </w:rPr>
        <w:t xml:space="preserve"> </w:t>
      </w:r>
      <w:r w:rsidR="00042FEE" w:rsidRPr="00EE59B1">
        <w:rPr>
          <w:rFonts w:ascii="Calibri" w:hAnsi="Calibri" w:cs="Calibri"/>
          <w:b w:val="0"/>
          <w:i/>
          <w:sz w:val="16"/>
          <w:szCs w:val="16"/>
        </w:rPr>
        <w:t xml:space="preserve">(Bild: </w:t>
      </w:r>
      <w:proofErr w:type="spellStart"/>
      <w:r w:rsidR="00042FEE" w:rsidRPr="00EE59B1">
        <w:rPr>
          <w:rFonts w:ascii="Calibri" w:hAnsi="Calibri" w:cs="Calibri"/>
          <w:b w:val="0"/>
          <w:i/>
          <w:sz w:val="16"/>
          <w:szCs w:val="16"/>
        </w:rPr>
        <w:t>PulNet</w:t>
      </w:r>
      <w:proofErr w:type="spellEnd"/>
      <w:r w:rsidR="00042FEE" w:rsidRPr="00EE59B1">
        <w:rPr>
          <w:rFonts w:ascii="Calibri" w:hAnsi="Calibri" w:cs="Calibri"/>
          <w:b w:val="0"/>
          <w:i/>
          <w:sz w:val="16"/>
          <w:szCs w:val="16"/>
        </w:rPr>
        <w:t>)</w:t>
      </w:r>
    </w:p>
    <w:p w14:paraId="1CF34789" w14:textId="0278440E" w:rsidR="00CD66C0" w:rsidRPr="00EE59B1" w:rsidRDefault="00510C49" w:rsidP="00F5394E">
      <w:pPr>
        <w:pStyle w:val="h3"/>
        <w:spacing w:before="0" w:after="120" w:line="240" w:lineRule="auto"/>
        <w:jc w:val="both"/>
        <w:rPr>
          <w:rFonts w:ascii="Calibri" w:hAnsi="Calibri"/>
          <w:b w:val="0"/>
          <w:bCs w:val="0"/>
          <w:i/>
          <w:sz w:val="21"/>
          <w:szCs w:val="21"/>
        </w:rPr>
      </w:pPr>
      <w:r w:rsidRPr="00EE59B1">
        <w:rPr>
          <w:rFonts w:ascii="Calibri" w:hAnsi="Calibri" w:cs="Calibri"/>
          <w:b w:val="0"/>
          <w:i/>
          <w:iCs/>
          <w:sz w:val="21"/>
          <w:szCs w:val="21"/>
        </w:rPr>
        <w:t xml:space="preserve">Bild </w:t>
      </w:r>
      <w:r w:rsidR="00042FEE" w:rsidRPr="00EE59B1">
        <w:rPr>
          <w:rFonts w:ascii="Calibri" w:hAnsi="Calibri" w:cs="Calibri"/>
          <w:b w:val="0"/>
          <w:i/>
          <w:iCs/>
          <w:sz w:val="21"/>
          <w:szCs w:val="21"/>
        </w:rPr>
        <w:t>4</w:t>
      </w:r>
      <w:r w:rsidRPr="00EE59B1">
        <w:rPr>
          <w:rFonts w:ascii="Calibri" w:hAnsi="Calibri" w:cs="Calibri"/>
          <w:b w:val="0"/>
          <w:i/>
          <w:iCs/>
          <w:sz w:val="21"/>
          <w:szCs w:val="21"/>
        </w:rPr>
        <w:t>:</w:t>
      </w:r>
      <w:r w:rsidRPr="00EE59B1">
        <w:rPr>
          <w:rFonts w:ascii="Calibri" w:hAnsi="Calibri" w:cs="Calibri"/>
          <w:b w:val="0"/>
          <w:sz w:val="21"/>
          <w:szCs w:val="21"/>
        </w:rPr>
        <w:t xml:space="preserve"> </w:t>
      </w:r>
      <w:r w:rsidR="00042FEE" w:rsidRPr="00EE59B1">
        <w:rPr>
          <w:rFonts w:ascii="Calibri" w:hAnsi="Calibri" w:cs="Calibri"/>
          <w:b w:val="0"/>
          <w:sz w:val="21"/>
          <w:szCs w:val="21"/>
        </w:rPr>
        <w:t xml:space="preserve">Das Ergebnis der Pultrusion ist ein leichtes aber hoch belastbares </w:t>
      </w:r>
      <w:r w:rsidR="00042FEE" w:rsidRPr="00EE59B1">
        <w:rPr>
          <w:rFonts w:ascii="Calibri" w:hAnsi="Calibri" w:cs="Calibri"/>
          <w:b w:val="0"/>
          <w:iCs/>
          <w:sz w:val="21"/>
          <w:szCs w:val="21"/>
        </w:rPr>
        <w:t xml:space="preserve">Profil und Formteil aus GFK </w:t>
      </w:r>
      <w:r w:rsidR="004411D1" w:rsidRPr="00EE59B1">
        <w:rPr>
          <w:rFonts w:ascii="Calibri" w:hAnsi="Calibri" w:cs="Calibri"/>
          <w:b w:val="0"/>
          <w:iCs/>
          <w:sz w:val="21"/>
          <w:szCs w:val="21"/>
        </w:rPr>
        <w:t>oder</w:t>
      </w:r>
      <w:r w:rsidR="00042FEE" w:rsidRPr="00EE59B1">
        <w:rPr>
          <w:rFonts w:ascii="Calibri" w:hAnsi="Calibri" w:cs="Calibri"/>
          <w:b w:val="0"/>
          <w:iCs/>
          <w:sz w:val="21"/>
          <w:szCs w:val="21"/>
        </w:rPr>
        <w:t xml:space="preserve"> CFK.</w:t>
      </w:r>
      <w:r w:rsidR="00042FEE" w:rsidRPr="00EE59B1">
        <w:rPr>
          <w:rFonts w:ascii="Calibri" w:eastAsia="Times New Roman" w:hAnsi="Calibri" w:cs="Calibri"/>
          <w:bCs w:val="0"/>
          <w:i/>
          <w:color w:val="auto"/>
          <w:spacing w:val="-5"/>
          <w:sz w:val="21"/>
          <w:szCs w:val="21"/>
        </w:rPr>
        <w:t xml:space="preserve"> </w:t>
      </w:r>
      <w:r w:rsidR="00042FEE" w:rsidRPr="00EE59B1">
        <w:rPr>
          <w:rFonts w:ascii="Calibri" w:hAnsi="Calibri" w:cs="Calibri"/>
          <w:b w:val="0"/>
          <w:i/>
          <w:iCs/>
          <w:sz w:val="16"/>
          <w:szCs w:val="16"/>
        </w:rPr>
        <w:t xml:space="preserve">(Bild: </w:t>
      </w:r>
      <w:proofErr w:type="spellStart"/>
      <w:r w:rsidR="00042FEE" w:rsidRPr="00EE59B1">
        <w:rPr>
          <w:rFonts w:ascii="Calibri" w:hAnsi="Calibri" w:cs="Calibri"/>
          <w:b w:val="0"/>
          <w:i/>
          <w:iCs/>
          <w:sz w:val="16"/>
          <w:szCs w:val="16"/>
        </w:rPr>
        <w:t>PulNet</w:t>
      </w:r>
      <w:proofErr w:type="spellEnd"/>
      <w:r w:rsidR="00042FEE" w:rsidRPr="00EE59B1">
        <w:rPr>
          <w:rFonts w:ascii="Calibri" w:hAnsi="Calibri" w:cs="Calibri"/>
          <w:b w:val="0"/>
          <w:i/>
          <w:iCs/>
          <w:sz w:val="16"/>
          <w:szCs w:val="16"/>
        </w:rPr>
        <w:t>)</w:t>
      </w:r>
    </w:p>
    <w:p w14:paraId="3157BC24" w14:textId="32AACE41" w:rsidR="00CD66C0" w:rsidRPr="00EE59B1" w:rsidRDefault="00F5394E" w:rsidP="00F5394E">
      <w:pPr>
        <w:adjustRightInd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  <w:r w:rsidRPr="00EE59B1">
        <w:rPr>
          <w:rFonts w:ascii="Calibri" w:hAnsi="Calibri" w:cs="Calibri"/>
          <w:i/>
          <w:spacing w:val="0"/>
          <w:sz w:val="21"/>
          <w:szCs w:val="21"/>
        </w:rPr>
        <w:t>Bild 5:</w:t>
      </w:r>
      <w:r w:rsidRPr="00EE59B1">
        <w:rPr>
          <w:rFonts w:ascii="Calibri" w:hAnsi="Calibri"/>
          <w:spacing w:val="0"/>
          <w:sz w:val="21"/>
          <w:szCs w:val="21"/>
        </w:rPr>
        <w:t xml:space="preserve"> Mit einem Vakuum &lt;5 mbar (abs.) entzieht die Evakuierung</w:t>
      </w:r>
      <w:r w:rsidR="006B264F">
        <w:rPr>
          <w:rFonts w:ascii="Calibri" w:hAnsi="Calibri"/>
          <w:spacing w:val="0"/>
          <w:sz w:val="21"/>
          <w:szCs w:val="21"/>
        </w:rPr>
        <w:t>s</w:t>
      </w:r>
      <w:r w:rsidRPr="00EE59B1">
        <w:rPr>
          <w:rFonts w:ascii="Calibri" w:hAnsi="Calibri"/>
          <w:spacing w:val="0"/>
          <w:sz w:val="21"/>
          <w:szCs w:val="21"/>
        </w:rPr>
        <w:t>anlage T-EVAC den für die Pultrusion vorgesehenen Harzen und Härtern jegliche Luft und Feuchtigkeit. Damit ist eine wichtige Vorau</w:t>
      </w:r>
      <w:r w:rsidR="005B181A" w:rsidRPr="00EE59B1">
        <w:rPr>
          <w:rFonts w:ascii="Calibri" w:hAnsi="Calibri"/>
          <w:spacing w:val="0"/>
          <w:sz w:val="21"/>
          <w:szCs w:val="21"/>
        </w:rPr>
        <w:t>s</w:t>
      </w:r>
      <w:r w:rsidRPr="00EE59B1">
        <w:rPr>
          <w:rFonts w:ascii="Calibri" w:hAnsi="Calibri"/>
          <w:spacing w:val="0"/>
          <w:sz w:val="21"/>
          <w:szCs w:val="21"/>
        </w:rPr>
        <w:t xml:space="preserve">setzung geschaffen für </w:t>
      </w:r>
      <w:r w:rsidR="005B181A" w:rsidRPr="00EE59B1">
        <w:rPr>
          <w:rFonts w:ascii="Calibri" w:hAnsi="Calibri"/>
          <w:spacing w:val="0"/>
          <w:sz w:val="21"/>
          <w:szCs w:val="21"/>
        </w:rPr>
        <w:t xml:space="preserve">die Herstellung </w:t>
      </w:r>
      <w:r w:rsidRPr="00EE59B1">
        <w:rPr>
          <w:rFonts w:ascii="Calibri" w:hAnsi="Calibri"/>
          <w:spacing w:val="0"/>
          <w:sz w:val="21"/>
          <w:szCs w:val="21"/>
        </w:rPr>
        <w:t>extrem homogene</w:t>
      </w:r>
      <w:r w:rsidR="00D6347E" w:rsidRPr="00EE59B1">
        <w:rPr>
          <w:rFonts w:ascii="Calibri" w:hAnsi="Calibri"/>
          <w:spacing w:val="0"/>
          <w:sz w:val="21"/>
          <w:szCs w:val="21"/>
        </w:rPr>
        <w:t>r</w:t>
      </w:r>
      <w:r w:rsidRPr="00EE59B1">
        <w:rPr>
          <w:rFonts w:ascii="Calibri" w:hAnsi="Calibri"/>
          <w:spacing w:val="0"/>
          <w:sz w:val="21"/>
          <w:szCs w:val="21"/>
        </w:rPr>
        <w:t xml:space="preserve"> Mischungen</w:t>
      </w:r>
      <w:r w:rsidR="005B181A" w:rsidRPr="00EE59B1">
        <w:rPr>
          <w:rFonts w:ascii="Calibri" w:hAnsi="Calibri"/>
          <w:spacing w:val="0"/>
          <w:sz w:val="21"/>
          <w:szCs w:val="21"/>
        </w:rPr>
        <w:t xml:space="preserve"> für </w:t>
      </w:r>
      <w:r w:rsidRPr="00EE59B1">
        <w:rPr>
          <w:rFonts w:ascii="Calibri" w:hAnsi="Calibri"/>
          <w:spacing w:val="0"/>
          <w:sz w:val="21"/>
          <w:szCs w:val="21"/>
        </w:rPr>
        <w:t>beste verbundstoffliche Ergebnisse</w:t>
      </w:r>
      <w:r w:rsidRPr="005E7478">
        <w:rPr>
          <w:rFonts w:ascii="Calibri" w:hAnsi="Calibri"/>
          <w:i/>
          <w:spacing w:val="0"/>
          <w:sz w:val="21"/>
          <w:szCs w:val="21"/>
        </w:rPr>
        <w:t>.</w:t>
      </w:r>
      <w:r w:rsidR="00A4618D" w:rsidRPr="005E7478">
        <w:rPr>
          <w:rFonts w:ascii="Calibri" w:hAnsi="Calibri"/>
          <w:i/>
          <w:spacing w:val="0"/>
          <w:sz w:val="21"/>
          <w:szCs w:val="21"/>
        </w:rPr>
        <w:t xml:space="preserve"> </w:t>
      </w:r>
      <w:r w:rsidR="00A4618D" w:rsidRPr="005E7478">
        <w:rPr>
          <w:rFonts w:ascii="Calibri" w:hAnsi="Calibri"/>
          <w:i/>
          <w:spacing w:val="0"/>
          <w:sz w:val="16"/>
          <w:szCs w:val="16"/>
        </w:rPr>
        <w:t>(Bild: TARTLER GROUP)</w:t>
      </w:r>
    </w:p>
    <w:p w14:paraId="593ECF2B" w14:textId="77777777" w:rsidR="00F5394E" w:rsidRPr="00EE59B1" w:rsidRDefault="00F5394E" w:rsidP="007C4290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</w:p>
    <w:p w14:paraId="49482FBA" w14:textId="011FC636" w:rsidR="003A2810" w:rsidRPr="00EE59B1" w:rsidRDefault="003A2810" w:rsidP="00881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 w:right="-284"/>
        <w:rPr>
          <w:rFonts w:ascii="Calibri" w:hAnsi="Calibri" w:cs="Calibri"/>
          <w:i/>
          <w:iCs/>
          <w:spacing w:val="-2"/>
          <w:sz w:val="21"/>
          <w:szCs w:val="21"/>
        </w:rPr>
      </w:pPr>
      <w:r w:rsidRPr="00EE59B1">
        <w:rPr>
          <w:rFonts w:ascii="Calibri" w:hAnsi="Calibri" w:cs="Calibri"/>
          <w:i/>
          <w:iCs/>
          <w:spacing w:val="-2"/>
          <w:sz w:val="21"/>
          <w:szCs w:val="21"/>
        </w:rPr>
        <w:t>((Infobox))</w:t>
      </w:r>
    </w:p>
    <w:p w14:paraId="60BEF254" w14:textId="7FD52BCE" w:rsidR="00B642D9" w:rsidRPr="00EE59B1" w:rsidRDefault="00F947EF" w:rsidP="00881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 w:right="-284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EE59B1">
        <w:rPr>
          <w:rFonts w:ascii="Calibri" w:hAnsi="Calibri" w:cs="Calibri"/>
          <w:b/>
          <w:bCs/>
          <w:spacing w:val="-2"/>
          <w:sz w:val="21"/>
          <w:szCs w:val="21"/>
        </w:rPr>
        <w:t xml:space="preserve">Thementag zur Pultrusion </w:t>
      </w:r>
    </w:p>
    <w:p w14:paraId="67B4C46F" w14:textId="64872D66" w:rsidR="00455370" w:rsidRPr="00EE59B1" w:rsidRDefault="00B642D9" w:rsidP="00881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 w:right="-284"/>
        <w:jc w:val="both"/>
        <w:rPr>
          <w:rFonts w:ascii="Calibri" w:hAnsi="Calibri" w:cs="Calibri"/>
          <w:spacing w:val="-2"/>
          <w:sz w:val="21"/>
          <w:szCs w:val="21"/>
        </w:rPr>
      </w:pPr>
      <w:r w:rsidRPr="00EE59B1">
        <w:rPr>
          <w:rFonts w:ascii="Calibri" w:hAnsi="Calibri" w:cs="Calibri"/>
          <w:spacing w:val="-2"/>
          <w:sz w:val="21"/>
          <w:szCs w:val="21"/>
        </w:rPr>
        <w:t xml:space="preserve">Die TARTLER GROUP gehört zu den Gründungsmitgliedern des </w:t>
      </w:r>
      <w:r w:rsidRPr="00EE59B1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Netzwerks für </w:t>
      </w:r>
      <w:proofErr w:type="spellStart"/>
      <w:r w:rsidRPr="00EE59B1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>pultrudierte</w:t>
      </w:r>
      <w:proofErr w:type="spellEnd"/>
      <w:r w:rsidRPr="00EE59B1">
        <w:rPr>
          <w:rStyle w:val="Fett"/>
          <w:rFonts w:ascii="Calibri" w:hAnsi="Calibri" w:cs="Calibri"/>
          <w:b w:val="0"/>
          <w:bCs w:val="0"/>
          <w:spacing w:val="-2"/>
          <w:sz w:val="21"/>
          <w:szCs w:val="21"/>
        </w:rPr>
        <w:t xml:space="preserve"> Leichtbaustrukturen</w:t>
      </w:r>
      <w:r w:rsidRPr="00EE59B1">
        <w:rPr>
          <w:rFonts w:ascii="Calibri" w:hAnsi="Calibri" w:cs="Calibri"/>
          <w:spacing w:val="-2"/>
          <w:sz w:val="21"/>
          <w:szCs w:val="21"/>
        </w:rPr>
        <w:t xml:space="preserve"> </w:t>
      </w:r>
      <w:hyperlink r:id="rId6" w:history="1">
        <w:r w:rsidRPr="00EE59B1">
          <w:rPr>
            <w:rStyle w:val="Hyperlink"/>
            <w:rFonts w:ascii="Calibri" w:hAnsi="Calibri" w:cs="Calibri"/>
            <w:spacing w:val="-2"/>
            <w:sz w:val="21"/>
            <w:szCs w:val="21"/>
          </w:rPr>
          <w:t>PulNet</w:t>
        </w:r>
      </w:hyperlink>
      <w:r w:rsidRPr="00EE59B1">
        <w:rPr>
          <w:rFonts w:ascii="Calibri" w:hAnsi="Calibri" w:cs="Calibri"/>
          <w:spacing w:val="-2"/>
          <w:sz w:val="21"/>
          <w:szCs w:val="21"/>
        </w:rPr>
        <w:t xml:space="preserve">. Diese am Fraunhofer-Institut für Werkzeugmaschinen und Umformtechnik IWU in Chemnitz </w:t>
      </w:r>
      <w:r w:rsidR="00F947EF" w:rsidRPr="00EE59B1">
        <w:rPr>
          <w:rFonts w:ascii="Calibri" w:hAnsi="Calibri" w:cs="Calibri"/>
          <w:spacing w:val="-2"/>
          <w:sz w:val="21"/>
          <w:szCs w:val="21"/>
        </w:rPr>
        <w:t>ansä</w:t>
      </w:r>
      <w:r w:rsidR="003A2810" w:rsidRPr="00EE59B1">
        <w:rPr>
          <w:rFonts w:ascii="Calibri" w:hAnsi="Calibri" w:cs="Calibri"/>
          <w:spacing w:val="-2"/>
          <w:sz w:val="21"/>
          <w:szCs w:val="21"/>
        </w:rPr>
        <w:t>ssi</w:t>
      </w:r>
      <w:r w:rsidR="00F947EF" w:rsidRPr="00EE59B1">
        <w:rPr>
          <w:rFonts w:ascii="Calibri" w:hAnsi="Calibri" w:cs="Calibri"/>
          <w:spacing w:val="-2"/>
          <w:sz w:val="21"/>
          <w:szCs w:val="21"/>
        </w:rPr>
        <w:t>ge</w:t>
      </w:r>
      <w:r w:rsidRPr="00EE59B1">
        <w:rPr>
          <w:rFonts w:ascii="Calibri" w:hAnsi="Calibri" w:cs="Calibri"/>
          <w:spacing w:val="-2"/>
          <w:sz w:val="21"/>
          <w:szCs w:val="21"/>
        </w:rPr>
        <w:t xml:space="preserve"> Interessengemeinschaft </w:t>
      </w:r>
      <w:r w:rsidR="00F947EF" w:rsidRPr="00EE59B1">
        <w:rPr>
          <w:rFonts w:ascii="Calibri" w:hAnsi="Calibri" w:cs="Calibri"/>
          <w:spacing w:val="-2"/>
          <w:sz w:val="21"/>
          <w:szCs w:val="21"/>
        </w:rPr>
        <w:t xml:space="preserve">umfasst aktuell acht Unternehmen und wird vom Bundesministerium für Wirtschaft und Energie gefördert. Ziel des </w:t>
      </w:r>
      <w:proofErr w:type="spellStart"/>
      <w:r w:rsidR="00F947EF" w:rsidRPr="00EE59B1">
        <w:rPr>
          <w:rFonts w:ascii="Calibri" w:hAnsi="Calibri" w:cs="Calibri"/>
          <w:spacing w:val="-2"/>
          <w:sz w:val="21"/>
          <w:szCs w:val="21"/>
        </w:rPr>
        <w:t>PulNets</w:t>
      </w:r>
      <w:proofErr w:type="spellEnd"/>
      <w:r w:rsidR="00F947EF" w:rsidRPr="00EE59B1">
        <w:rPr>
          <w:rFonts w:ascii="Calibri" w:hAnsi="Calibri" w:cs="Calibri"/>
          <w:spacing w:val="-2"/>
          <w:sz w:val="21"/>
          <w:szCs w:val="21"/>
        </w:rPr>
        <w:t xml:space="preserve"> ist die </w:t>
      </w:r>
      <w:r w:rsidRPr="00EE59B1">
        <w:rPr>
          <w:rFonts w:ascii="Calibri" w:hAnsi="Calibri" w:cs="Calibri"/>
          <w:spacing w:val="-2"/>
          <w:sz w:val="21"/>
          <w:szCs w:val="21"/>
        </w:rPr>
        <w:t xml:space="preserve">intensive Vernetzung entlang der kompletten Wertschöpfungskette sowie </w:t>
      </w:r>
      <w:r w:rsidR="00F947EF" w:rsidRPr="00EE59B1">
        <w:rPr>
          <w:rFonts w:ascii="Calibri" w:hAnsi="Calibri" w:cs="Calibri"/>
          <w:spacing w:val="-2"/>
          <w:sz w:val="21"/>
          <w:szCs w:val="21"/>
        </w:rPr>
        <w:t>die</w:t>
      </w:r>
      <w:r w:rsidRPr="00EE59B1">
        <w:rPr>
          <w:rFonts w:ascii="Calibri" w:hAnsi="Calibri" w:cs="Calibri"/>
          <w:spacing w:val="-2"/>
          <w:sz w:val="21"/>
          <w:szCs w:val="21"/>
        </w:rPr>
        <w:t xml:space="preserve"> Weiterentwicklung und Etablierung des Fertigungsverfahrens Pultrusion.</w:t>
      </w:r>
      <w:r w:rsidR="00F947EF" w:rsidRPr="00EE59B1">
        <w:rPr>
          <w:rFonts w:ascii="Calibri" w:hAnsi="Calibri" w:cs="Calibri"/>
          <w:spacing w:val="-2"/>
          <w:sz w:val="21"/>
          <w:szCs w:val="21"/>
        </w:rPr>
        <w:t xml:space="preserve"> Am 18. Januar 2022 veranstaltet das Netzwerk einen Thementag mit dem Titel „Pultrusion – Leichtbau ein Profil geben“ mit Vorträgen und einer virtuellen Messe.</w:t>
      </w:r>
      <w:r w:rsidR="003A2810" w:rsidRPr="00EE59B1">
        <w:rPr>
          <w:rFonts w:ascii="Calibri" w:hAnsi="Calibri" w:cs="Calibri"/>
          <w:spacing w:val="-2"/>
          <w:sz w:val="21"/>
          <w:szCs w:val="21"/>
        </w:rPr>
        <w:t xml:space="preserve"> Schwerpunkte sind die drei Themenblöcke </w:t>
      </w:r>
      <w:r w:rsidR="003A2810" w:rsidRPr="00EE59B1">
        <w:rPr>
          <w:rFonts w:ascii="Calibri" w:hAnsi="Calibri" w:cs="Calibri"/>
          <w:i/>
          <w:iCs/>
          <w:spacing w:val="-2"/>
          <w:sz w:val="21"/>
          <w:szCs w:val="21"/>
        </w:rPr>
        <w:t>Faser und Matrix</w:t>
      </w:r>
      <w:r w:rsidR="003A2810" w:rsidRPr="00EE59B1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3A2810" w:rsidRPr="00EE59B1">
        <w:rPr>
          <w:rFonts w:ascii="Calibri" w:hAnsi="Calibri" w:cs="Calibri"/>
          <w:i/>
          <w:iCs/>
          <w:spacing w:val="-2"/>
          <w:sz w:val="21"/>
          <w:szCs w:val="21"/>
        </w:rPr>
        <w:t>Technik und Digitalisierung</w:t>
      </w:r>
      <w:r w:rsidR="003A2810" w:rsidRPr="00EE59B1">
        <w:rPr>
          <w:rFonts w:ascii="Calibri" w:hAnsi="Calibri" w:cs="Calibri"/>
          <w:spacing w:val="-2"/>
          <w:sz w:val="21"/>
          <w:szCs w:val="21"/>
        </w:rPr>
        <w:t xml:space="preserve"> sowie </w:t>
      </w:r>
      <w:r w:rsidR="003A2810" w:rsidRPr="00EE59B1">
        <w:rPr>
          <w:rFonts w:ascii="Calibri" w:hAnsi="Calibri" w:cs="Calibri"/>
          <w:i/>
          <w:iCs/>
          <w:spacing w:val="-2"/>
          <w:sz w:val="21"/>
          <w:szCs w:val="21"/>
        </w:rPr>
        <w:t>Prozess und Anwendung</w:t>
      </w:r>
      <w:r w:rsidR="003A2810" w:rsidRPr="00EE59B1">
        <w:rPr>
          <w:rFonts w:ascii="Calibri" w:hAnsi="Calibri" w:cs="Calibri"/>
          <w:spacing w:val="-2"/>
          <w:sz w:val="21"/>
          <w:szCs w:val="21"/>
        </w:rPr>
        <w:t xml:space="preserve">. Interessenten können sich auf der Website </w:t>
      </w:r>
      <w:hyperlink r:id="rId7" w:history="1">
        <w:r w:rsidR="003A2810" w:rsidRPr="00EE59B1">
          <w:rPr>
            <w:rStyle w:val="Hyperlink"/>
            <w:rFonts w:ascii="Calibri" w:hAnsi="Calibri" w:cs="Calibri"/>
            <w:spacing w:val="-2"/>
            <w:sz w:val="21"/>
            <w:szCs w:val="21"/>
          </w:rPr>
          <w:t>www.pul-net.de</w:t>
        </w:r>
      </w:hyperlink>
      <w:r w:rsidR="003A2810" w:rsidRPr="00EE59B1">
        <w:rPr>
          <w:rFonts w:ascii="Calibri" w:hAnsi="Calibri" w:cs="Calibri"/>
          <w:spacing w:val="-2"/>
          <w:sz w:val="21"/>
          <w:szCs w:val="21"/>
        </w:rPr>
        <w:t xml:space="preserve"> anmelden.</w:t>
      </w:r>
    </w:p>
    <w:p w14:paraId="0F7E3546" w14:textId="6180393E" w:rsidR="00B642D9" w:rsidRPr="00EE59B1" w:rsidRDefault="003A2810" w:rsidP="00881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/>
        <w:spacing w:after="120"/>
        <w:ind w:left="0" w:right="-284"/>
        <w:rPr>
          <w:rFonts w:ascii="Calibri" w:hAnsi="Calibri" w:cs="Calibri"/>
          <w:i/>
          <w:spacing w:val="-2"/>
          <w:sz w:val="16"/>
          <w:szCs w:val="16"/>
        </w:rPr>
      </w:pPr>
      <w:r w:rsidRPr="00EE59B1">
        <w:rPr>
          <w:rFonts w:ascii="Calibri" w:hAnsi="Calibri" w:cs="Calibri"/>
          <w:i/>
          <w:iCs/>
          <w:spacing w:val="-2"/>
          <w:sz w:val="16"/>
          <w:szCs w:val="16"/>
        </w:rPr>
        <w:t>106 Wörter mit 868 Zeichen (inkl. Leerzeichen)</w:t>
      </w:r>
    </w:p>
    <w:p w14:paraId="4983D9F5" w14:textId="77777777" w:rsidR="00B642D9" w:rsidRPr="00EE59B1" w:rsidRDefault="00B642D9" w:rsidP="007C4290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977"/>
      </w:tblGrid>
      <w:tr w:rsidR="00455370" w:rsidRPr="00EE59B1" w14:paraId="4E4F43D5" w14:textId="77777777" w:rsidTr="006E6861">
        <w:trPr>
          <w:trHeight w:val="224"/>
        </w:trPr>
        <w:tc>
          <w:tcPr>
            <w:tcW w:w="5882" w:type="dxa"/>
          </w:tcPr>
          <w:p w14:paraId="1CE0CB97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76EF1D98" w14:textId="77777777" w:rsidR="00455370" w:rsidRPr="00EE59B1" w:rsidRDefault="00455370" w:rsidP="0004613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455370" w:rsidRPr="00EE59B1" w14:paraId="71C3F588" w14:textId="77777777" w:rsidTr="006E6861">
        <w:tc>
          <w:tcPr>
            <w:tcW w:w="5882" w:type="dxa"/>
          </w:tcPr>
          <w:p w14:paraId="51EA26B5" w14:textId="2FB2E664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 xml:space="preserve">TARTLER GROUP/ </w:t>
            </w:r>
            <w:r w:rsidR="00FE3561" w:rsidRPr="00EE59B1">
              <w:rPr>
                <w:rFonts w:ascii="Calibri" w:hAnsi="Calibri" w:cs="Calibri"/>
                <w:spacing w:val="0"/>
                <w:sz w:val="21"/>
                <w:szCs w:val="21"/>
              </w:rPr>
              <w:t>TARTLER</w:t>
            </w: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1EDBCFEA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455370" w:rsidRPr="00EE59B1" w14:paraId="1DCDCBC1" w14:textId="77777777" w:rsidTr="006E6861">
        <w:tc>
          <w:tcPr>
            <w:tcW w:w="5882" w:type="dxa"/>
          </w:tcPr>
          <w:p w14:paraId="05AF6516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Tartler/ Nadine Kalt</w:t>
            </w:r>
          </w:p>
        </w:tc>
        <w:tc>
          <w:tcPr>
            <w:tcW w:w="2977" w:type="dxa"/>
          </w:tcPr>
          <w:p w14:paraId="34C5A814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 7</w:t>
            </w:r>
          </w:p>
        </w:tc>
      </w:tr>
      <w:tr w:rsidR="00455370" w:rsidRPr="00EE59B1" w14:paraId="67C99289" w14:textId="77777777" w:rsidTr="006E6861">
        <w:tc>
          <w:tcPr>
            <w:tcW w:w="5882" w:type="dxa"/>
          </w:tcPr>
          <w:p w14:paraId="7B0E5F56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716C573B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7" w:type="dxa"/>
          </w:tcPr>
          <w:p w14:paraId="645B6F56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22CB2EA7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455370" w:rsidRPr="00EE59B1" w14:paraId="510C2164" w14:textId="77777777" w:rsidTr="006E6861">
        <w:tc>
          <w:tcPr>
            <w:tcW w:w="5882" w:type="dxa"/>
          </w:tcPr>
          <w:p w14:paraId="3B0771C1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7" w:type="dxa"/>
          </w:tcPr>
          <w:p w14:paraId="27A3C6BE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455370" w:rsidRPr="00EE59B1" w14:paraId="670A92C1" w14:textId="77777777" w:rsidTr="006E6861">
        <w:tc>
          <w:tcPr>
            <w:tcW w:w="5882" w:type="dxa"/>
          </w:tcPr>
          <w:p w14:paraId="5969E646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E59B1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7" w:type="dxa"/>
          </w:tcPr>
          <w:p w14:paraId="4EB3E950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EE59B1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455370" w:rsidRPr="00EE59B1" w14:paraId="6B7EACF4" w14:textId="77777777" w:rsidTr="006E6861">
        <w:tc>
          <w:tcPr>
            <w:tcW w:w="5882" w:type="dxa"/>
          </w:tcPr>
          <w:p w14:paraId="1BACD726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9" w:history="1">
              <w:r w:rsidRPr="00EE59B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u.tartler@tartler-group.com</w:t>
              </w:r>
            </w:hyperlink>
          </w:p>
        </w:tc>
        <w:tc>
          <w:tcPr>
            <w:tcW w:w="2977" w:type="dxa"/>
          </w:tcPr>
          <w:p w14:paraId="50C688E5" w14:textId="77777777" w:rsidR="00455370" w:rsidRPr="00EE59B1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EE59B1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fr-FR"/>
              </w:rPr>
              <w:t xml:space="preserve"> </w:t>
            </w:r>
          </w:p>
        </w:tc>
      </w:tr>
      <w:tr w:rsidR="00455370" w:rsidRPr="00056019" w14:paraId="6A3885C5" w14:textId="77777777" w:rsidTr="006E6861">
        <w:tc>
          <w:tcPr>
            <w:tcW w:w="5882" w:type="dxa"/>
          </w:tcPr>
          <w:p w14:paraId="75BDFED4" w14:textId="040CA9A4" w:rsidR="00455370" w:rsidRPr="00E6382D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1" w:history="1">
              <w:r w:rsidRPr="00EE59B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www.tartler-group.com</w:t>
              </w:r>
            </w:hyperlink>
            <w:r w:rsidRPr="00EE59B1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 / </w:t>
            </w:r>
            <w:hyperlink r:id="rId12" w:history="1">
              <w:r w:rsidR="00FE3561" w:rsidRPr="00EE59B1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www.tartler.com</w:t>
              </w:r>
            </w:hyperlink>
          </w:p>
          <w:p w14:paraId="14E60454" w14:textId="77777777" w:rsidR="00455370" w:rsidRPr="00E6382D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977" w:type="dxa"/>
          </w:tcPr>
          <w:p w14:paraId="5740C0FD" w14:textId="77777777" w:rsidR="00455370" w:rsidRPr="00056019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6D3A2F4C" w14:textId="77777777" w:rsidR="007B7A35" w:rsidRPr="00561442" w:rsidRDefault="007B7A35" w:rsidP="00455370">
      <w:pPr>
        <w:ind w:left="0"/>
        <w:jc w:val="both"/>
        <w:rPr>
          <w:rFonts w:ascii="Calibri" w:hAnsi="Calibri" w:cs="Calibri"/>
          <w:spacing w:val="-6"/>
          <w:sz w:val="21"/>
          <w:szCs w:val="21"/>
          <w:lang w:val="it-IT"/>
        </w:rPr>
      </w:pPr>
    </w:p>
    <w:sectPr w:rsidR="007B7A35" w:rsidRPr="00561442" w:rsidSect="00BD3459">
      <w:pgSz w:w="11907" w:h="16840"/>
      <w:pgMar w:top="1134" w:right="1985" w:bottom="153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8E7992"/>
    <w:multiLevelType w:val="multilevel"/>
    <w:tmpl w:val="5F38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2BBC"/>
    <w:rsid w:val="00004507"/>
    <w:rsid w:val="00005A1A"/>
    <w:rsid w:val="000061C0"/>
    <w:rsid w:val="00006C8E"/>
    <w:rsid w:val="0001086C"/>
    <w:rsid w:val="00011B89"/>
    <w:rsid w:val="00013A70"/>
    <w:rsid w:val="00016CF3"/>
    <w:rsid w:val="000201FE"/>
    <w:rsid w:val="00022711"/>
    <w:rsid w:val="0002324F"/>
    <w:rsid w:val="000270C7"/>
    <w:rsid w:val="00027772"/>
    <w:rsid w:val="00027B94"/>
    <w:rsid w:val="00030000"/>
    <w:rsid w:val="00030DBF"/>
    <w:rsid w:val="00032604"/>
    <w:rsid w:val="000328E2"/>
    <w:rsid w:val="00033A47"/>
    <w:rsid w:val="000343B5"/>
    <w:rsid w:val="00035360"/>
    <w:rsid w:val="00037932"/>
    <w:rsid w:val="00042FEE"/>
    <w:rsid w:val="0004305F"/>
    <w:rsid w:val="00043649"/>
    <w:rsid w:val="000455D7"/>
    <w:rsid w:val="00046138"/>
    <w:rsid w:val="000471D4"/>
    <w:rsid w:val="0005052F"/>
    <w:rsid w:val="000555F6"/>
    <w:rsid w:val="00056019"/>
    <w:rsid w:val="00057B14"/>
    <w:rsid w:val="0006626D"/>
    <w:rsid w:val="00066634"/>
    <w:rsid w:val="00066DF2"/>
    <w:rsid w:val="0006719E"/>
    <w:rsid w:val="00067F0D"/>
    <w:rsid w:val="00071E68"/>
    <w:rsid w:val="00072489"/>
    <w:rsid w:val="000739AA"/>
    <w:rsid w:val="00077B4D"/>
    <w:rsid w:val="00081174"/>
    <w:rsid w:val="00081F97"/>
    <w:rsid w:val="000820CC"/>
    <w:rsid w:val="000835A5"/>
    <w:rsid w:val="00090F6F"/>
    <w:rsid w:val="00092696"/>
    <w:rsid w:val="00092B85"/>
    <w:rsid w:val="00093897"/>
    <w:rsid w:val="00095052"/>
    <w:rsid w:val="000A1A26"/>
    <w:rsid w:val="000A7DD1"/>
    <w:rsid w:val="000B4C3E"/>
    <w:rsid w:val="000B7600"/>
    <w:rsid w:val="000B7E95"/>
    <w:rsid w:val="000C01EE"/>
    <w:rsid w:val="000C07DE"/>
    <w:rsid w:val="000C40C6"/>
    <w:rsid w:val="000C7B78"/>
    <w:rsid w:val="000D0607"/>
    <w:rsid w:val="000D14F9"/>
    <w:rsid w:val="000D1E1C"/>
    <w:rsid w:val="000D302C"/>
    <w:rsid w:val="000E1119"/>
    <w:rsid w:val="000E2490"/>
    <w:rsid w:val="000E55CB"/>
    <w:rsid w:val="000F16E0"/>
    <w:rsid w:val="000F1FA8"/>
    <w:rsid w:val="000F5298"/>
    <w:rsid w:val="001002C7"/>
    <w:rsid w:val="0010574B"/>
    <w:rsid w:val="00106C86"/>
    <w:rsid w:val="00110CB5"/>
    <w:rsid w:val="00112E1F"/>
    <w:rsid w:val="00114A44"/>
    <w:rsid w:val="00116EB0"/>
    <w:rsid w:val="00121DBF"/>
    <w:rsid w:val="00122526"/>
    <w:rsid w:val="00122C85"/>
    <w:rsid w:val="0012379D"/>
    <w:rsid w:val="00126D57"/>
    <w:rsid w:val="00130790"/>
    <w:rsid w:val="00133479"/>
    <w:rsid w:val="00133647"/>
    <w:rsid w:val="00134A99"/>
    <w:rsid w:val="00135E6B"/>
    <w:rsid w:val="00137054"/>
    <w:rsid w:val="001376A8"/>
    <w:rsid w:val="00144914"/>
    <w:rsid w:val="00146712"/>
    <w:rsid w:val="00147060"/>
    <w:rsid w:val="0015442E"/>
    <w:rsid w:val="0015626C"/>
    <w:rsid w:val="00157718"/>
    <w:rsid w:val="001600B0"/>
    <w:rsid w:val="001608DA"/>
    <w:rsid w:val="00162A3D"/>
    <w:rsid w:val="0016516A"/>
    <w:rsid w:val="00166256"/>
    <w:rsid w:val="00167C03"/>
    <w:rsid w:val="00167FDA"/>
    <w:rsid w:val="00171D75"/>
    <w:rsid w:val="00174757"/>
    <w:rsid w:val="0017524F"/>
    <w:rsid w:val="00177044"/>
    <w:rsid w:val="0018042E"/>
    <w:rsid w:val="0018082C"/>
    <w:rsid w:val="00182207"/>
    <w:rsid w:val="0018420A"/>
    <w:rsid w:val="0018797F"/>
    <w:rsid w:val="001913D7"/>
    <w:rsid w:val="001938BA"/>
    <w:rsid w:val="00195E49"/>
    <w:rsid w:val="001A178B"/>
    <w:rsid w:val="001A28AE"/>
    <w:rsid w:val="001A3E18"/>
    <w:rsid w:val="001A5CF4"/>
    <w:rsid w:val="001A7213"/>
    <w:rsid w:val="001A7F91"/>
    <w:rsid w:val="001B58FD"/>
    <w:rsid w:val="001B71AC"/>
    <w:rsid w:val="001C2D68"/>
    <w:rsid w:val="001C4140"/>
    <w:rsid w:val="001C458E"/>
    <w:rsid w:val="001C64D8"/>
    <w:rsid w:val="001C66D5"/>
    <w:rsid w:val="001D1B2E"/>
    <w:rsid w:val="001D28F3"/>
    <w:rsid w:val="001D2B0C"/>
    <w:rsid w:val="001D5A64"/>
    <w:rsid w:val="001D7582"/>
    <w:rsid w:val="001E0A0E"/>
    <w:rsid w:val="001E0E68"/>
    <w:rsid w:val="001E3ECB"/>
    <w:rsid w:val="001E4509"/>
    <w:rsid w:val="001E474A"/>
    <w:rsid w:val="001E4D86"/>
    <w:rsid w:val="001F04A3"/>
    <w:rsid w:val="001F2C4C"/>
    <w:rsid w:val="001F34D1"/>
    <w:rsid w:val="001F358E"/>
    <w:rsid w:val="001F7821"/>
    <w:rsid w:val="001F7A23"/>
    <w:rsid w:val="0020174E"/>
    <w:rsid w:val="002023EC"/>
    <w:rsid w:val="002027FA"/>
    <w:rsid w:val="00204A1B"/>
    <w:rsid w:val="0020697D"/>
    <w:rsid w:val="00206B00"/>
    <w:rsid w:val="00206BDA"/>
    <w:rsid w:val="00207075"/>
    <w:rsid w:val="00210A59"/>
    <w:rsid w:val="00211577"/>
    <w:rsid w:val="00212243"/>
    <w:rsid w:val="00217983"/>
    <w:rsid w:val="00222459"/>
    <w:rsid w:val="0022304D"/>
    <w:rsid w:val="00224223"/>
    <w:rsid w:val="00226D91"/>
    <w:rsid w:val="002309F2"/>
    <w:rsid w:val="00230AB3"/>
    <w:rsid w:val="002310ED"/>
    <w:rsid w:val="00232FE4"/>
    <w:rsid w:val="00234034"/>
    <w:rsid w:val="00243426"/>
    <w:rsid w:val="00245561"/>
    <w:rsid w:val="00245DCE"/>
    <w:rsid w:val="00247263"/>
    <w:rsid w:val="00251EE6"/>
    <w:rsid w:val="00255DCB"/>
    <w:rsid w:val="002579A3"/>
    <w:rsid w:val="002631F3"/>
    <w:rsid w:val="00264A04"/>
    <w:rsid w:val="002666B8"/>
    <w:rsid w:val="00270D0B"/>
    <w:rsid w:val="00273894"/>
    <w:rsid w:val="00275BA2"/>
    <w:rsid w:val="0028053C"/>
    <w:rsid w:val="00282D87"/>
    <w:rsid w:val="002845D7"/>
    <w:rsid w:val="00284641"/>
    <w:rsid w:val="00290ED6"/>
    <w:rsid w:val="00291221"/>
    <w:rsid w:val="0029196C"/>
    <w:rsid w:val="002939F2"/>
    <w:rsid w:val="00293A11"/>
    <w:rsid w:val="00294E09"/>
    <w:rsid w:val="0029533D"/>
    <w:rsid w:val="0029626F"/>
    <w:rsid w:val="002A06E5"/>
    <w:rsid w:val="002A0FEB"/>
    <w:rsid w:val="002A1936"/>
    <w:rsid w:val="002A2F3D"/>
    <w:rsid w:val="002A4650"/>
    <w:rsid w:val="002B3C5B"/>
    <w:rsid w:val="002B3F73"/>
    <w:rsid w:val="002B5759"/>
    <w:rsid w:val="002B59B3"/>
    <w:rsid w:val="002C0DBE"/>
    <w:rsid w:val="002C1ED6"/>
    <w:rsid w:val="002C2864"/>
    <w:rsid w:val="002C4DD7"/>
    <w:rsid w:val="002C60EC"/>
    <w:rsid w:val="002D14E1"/>
    <w:rsid w:val="002D2BC2"/>
    <w:rsid w:val="002D4E72"/>
    <w:rsid w:val="002D72F6"/>
    <w:rsid w:val="002E027F"/>
    <w:rsid w:val="002E0DAF"/>
    <w:rsid w:val="002E6EE0"/>
    <w:rsid w:val="002E7FF1"/>
    <w:rsid w:val="002F2D07"/>
    <w:rsid w:val="002F4AF5"/>
    <w:rsid w:val="002F4F44"/>
    <w:rsid w:val="002F7968"/>
    <w:rsid w:val="00301309"/>
    <w:rsid w:val="00303B16"/>
    <w:rsid w:val="00303E49"/>
    <w:rsid w:val="00304BE6"/>
    <w:rsid w:val="00305D13"/>
    <w:rsid w:val="003118D6"/>
    <w:rsid w:val="00311F6C"/>
    <w:rsid w:val="003120D7"/>
    <w:rsid w:val="003125AE"/>
    <w:rsid w:val="00315917"/>
    <w:rsid w:val="00316C2E"/>
    <w:rsid w:val="0031739D"/>
    <w:rsid w:val="00321D24"/>
    <w:rsid w:val="00322079"/>
    <w:rsid w:val="00322AB6"/>
    <w:rsid w:val="00326915"/>
    <w:rsid w:val="003279C1"/>
    <w:rsid w:val="003313EB"/>
    <w:rsid w:val="00333F91"/>
    <w:rsid w:val="003364CA"/>
    <w:rsid w:val="00337A7D"/>
    <w:rsid w:val="00337C32"/>
    <w:rsid w:val="00342BAB"/>
    <w:rsid w:val="00344C01"/>
    <w:rsid w:val="00344FA6"/>
    <w:rsid w:val="00352540"/>
    <w:rsid w:val="00353F45"/>
    <w:rsid w:val="0035681D"/>
    <w:rsid w:val="00362229"/>
    <w:rsid w:val="0036274B"/>
    <w:rsid w:val="00366F1E"/>
    <w:rsid w:val="00373501"/>
    <w:rsid w:val="00375011"/>
    <w:rsid w:val="003767C8"/>
    <w:rsid w:val="0038321B"/>
    <w:rsid w:val="00385632"/>
    <w:rsid w:val="00387CFF"/>
    <w:rsid w:val="0039100D"/>
    <w:rsid w:val="00395999"/>
    <w:rsid w:val="003A0A56"/>
    <w:rsid w:val="003A0AF2"/>
    <w:rsid w:val="003A0C72"/>
    <w:rsid w:val="003A2810"/>
    <w:rsid w:val="003A4BB8"/>
    <w:rsid w:val="003B00F6"/>
    <w:rsid w:val="003B063A"/>
    <w:rsid w:val="003B16A4"/>
    <w:rsid w:val="003B36E9"/>
    <w:rsid w:val="003B571F"/>
    <w:rsid w:val="003B573B"/>
    <w:rsid w:val="003B6700"/>
    <w:rsid w:val="003B7477"/>
    <w:rsid w:val="003C335E"/>
    <w:rsid w:val="003D3558"/>
    <w:rsid w:val="003D529C"/>
    <w:rsid w:val="003D7647"/>
    <w:rsid w:val="003E2B56"/>
    <w:rsid w:val="003E38C2"/>
    <w:rsid w:val="003E3F7B"/>
    <w:rsid w:val="003E55E7"/>
    <w:rsid w:val="003E7274"/>
    <w:rsid w:val="003F1E11"/>
    <w:rsid w:val="003F3859"/>
    <w:rsid w:val="003F628E"/>
    <w:rsid w:val="00400BB8"/>
    <w:rsid w:val="00401FE8"/>
    <w:rsid w:val="00405225"/>
    <w:rsid w:val="004063C0"/>
    <w:rsid w:val="00406A79"/>
    <w:rsid w:val="004078C7"/>
    <w:rsid w:val="00407C61"/>
    <w:rsid w:val="00412681"/>
    <w:rsid w:val="00412EDF"/>
    <w:rsid w:val="00422541"/>
    <w:rsid w:val="00425C4B"/>
    <w:rsid w:val="00427F45"/>
    <w:rsid w:val="0043016F"/>
    <w:rsid w:val="004355DB"/>
    <w:rsid w:val="004355F6"/>
    <w:rsid w:val="004411D1"/>
    <w:rsid w:val="004450B8"/>
    <w:rsid w:val="00445D03"/>
    <w:rsid w:val="004467A9"/>
    <w:rsid w:val="00447479"/>
    <w:rsid w:val="004475C7"/>
    <w:rsid w:val="0045433D"/>
    <w:rsid w:val="00455370"/>
    <w:rsid w:val="00456BCC"/>
    <w:rsid w:val="0046124F"/>
    <w:rsid w:val="00462C5F"/>
    <w:rsid w:val="0046509F"/>
    <w:rsid w:val="004712F7"/>
    <w:rsid w:val="00481054"/>
    <w:rsid w:val="00481709"/>
    <w:rsid w:val="004842C1"/>
    <w:rsid w:val="00485172"/>
    <w:rsid w:val="0049017C"/>
    <w:rsid w:val="00491F37"/>
    <w:rsid w:val="0049554B"/>
    <w:rsid w:val="00497457"/>
    <w:rsid w:val="00497A94"/>
    <w:rsid w:val="004A2729"/>
    <w:rsid w:val="004A4E4F"/>
    <w:rsid w:val="004A56AC"/>
    <w:rsid w:val="004A59D4"/>
    <w:rsid w:val="004A739A"/>
    <w:rsid w:val="004A7745"/>
    <w:rsid w:val="004A7FD2"/>
    <w:rsid w:val="004B16DF"/>
    <w:rsid w:val="004B6BBC"/>
    <w:rsid w:val="004B72DA"/>
    <w:rsid w:val="004B7A5F"/>
    <w:rsid w:val="004C2EFB"/>
    <w:rsid w:val="004C42DA"/>
    <w:rsid w:val="004C65C9"/>
    <w:rsid w:val="004C6DBA"/>
    <w:rsid w:val="004D155A"/>
    <w:rsid w:val="004D1EF9"/>
    <w:rsid w:val="004D6737"/>
    <w:rsid w:val="004D734D"/>
    <w:rsid w:val="004E26D4"/>
    <w:rsid w:val="004E3EFF"/>
    <w:rsid w:val="004E5225"/>
    <w:rsid w:val="004E58FA"/>
    <w:rsid w:val="004E62B6"/>
    <w:rsid w:val="004F05AA"/>
    <w:rsid w:val="004F20C7"/>
    <w:rsid w:val="004F2E8F"/>
    <w:rsid w:val="005039FA"/>
    <w:rsid w:val="00503FC1"/>
    <w:rsid w:val="005042D2"/>
    <w:rsid w:val="00504323"/>
    <w:rsid w:val="00505C0A"/>
    <w:rsid w:val="005067D6"/>
    <w:rsid w:val="00506C0E"/>
    <w:rsid w:val="005107E9"/>
    <w:rsid w:val="00510C49"/>
    <w:rsid w:val="00513EEB"/>
    <w:rsid w:val="00514729"/>
    <w:rsid w:val="0051501C"/>
    <w:rsid w:val="005162C0"/>
    <w:rsid w:val="005211B9"/>
    <w:rsid w:val="005225BD"/>
    <w:rsid w:val="00523C3E"/>
    <w:rsid w:val="0052578F"/>
    <w:rsid w:val="00525894"/>
    <w:rsid w:val="00526B2E"/>
    <w:rsid w:val="00532468"/>
    <w:rsid w:val="00532D2F"/>
    <w:rsid w:val="00533335"/>
    <w:rsid w:val="00534C46"/>
    <w:rsid w:val="00534DAE"/>
    <w:rsid w:val="00535752"/>
    <w:rsid w:val="0053685E"/>
    <w:rsid w:val="00540C81"/>
    <w:rsid w:val="00545F0F"/>
    <w:rsid w:val="00550C9A"/>
    <w:rsid w:val="005547DB"/>
    <w:rsid w:val="005644A4"/>
    <w:rsid w:val="005671FD"/>
    <w:rsid w:val="00580688"/>
    <w:rsid w:val="00581770"/>
    <w:rsid w:val="00582DCE"/>
    <w:rsid w:val="0058321A"/>
    <w:rsid w:val="005833A2"/>
    <w:rsid w:val="00590E3F"/>
    <w:rsid w:val="00592316"/>
    <w:rsid w:val="00592BDA"/>
    <w:rsid w:val="00596146"/>
    <w:rsid w:val="0059770E"/>
    <w:rsid w:val="005A3164"/>
    <w:rsid w:val="005A344C"/>
    <w:rsid w:val="005A3B6F"/>
    <w:rsid w:val="005A4981"/>
    <w:rsid w:val="005B059A"/>
    <w:rsid w:val="005B0DE2"/>
    <w:rsid w:val="005B181A"/>
    <w:rsid w:val="005B48C2"/>
    <w:rsid w:val="005B7F85"/>
    <w:rsid w:val="005C0BB4"/>
    <w:rsid w:val="005C5A79"/>
    <w:rsid w:val="005C7A4B"/>
    <w:rsid w:val="005D10DF"/>
    <w:rsid w:val="005D2610"/>
    <w:rsid w:val="005D2E41"/>
    <w:rsid w:val="005D3677"/>
    <w:rsid w:val="005D5E40"/>
    <w:rsid w:val="005D6404"/>
    <w:rsid w:val="005D753F"/>
    <w:rsid w:val="005D77E7"/>
    <w:rsid w:val="005E188C"/>
    <w:rsid w:val="005E3825"/>
    <w:rsid w:val="005E4404"/>
    <w:rsid w:val="005E7478"/>
    <w:rsid w:val="005F18E2"/>
    <w:rsid w:val="005F3E3C"/>
    <w:rsid w:val="005F4FA5"/>
    <w:rsid w:val="00601D9C"/>
    <w:rsid w:val="0060321D"/>
    <w:rsid w:val="00604F94"/>
    <w:rsid w:val="006066E4"/>
    <w:rsid w:val="006103C6"/>
    <w:rsid w:val="006117E9"/>
    <w:rsid w:val="006131BB"/>
    <w:rsid w:val="0061742A"/>
    <w:rsid w:val="006200E8"/>
    <w:rsid w:val="00621098"/>
    <w:rsid w:val="00621D3C"/>
    <w:rsid w:val="006242AD"/>
    <w:rsid w:val="006253EB"/>
    <w:rsid w:val="00625781"/>
    <w:rsid w:val="006263E9"/>
    <w:rsid w:val="006351C1"/>
    <w:rsid w:val="00637E82"/>
    <w:rsid w:val="00640DC1"/>
    <w:rsid w:val="00644924"/>
    <w:rsid w:val="00650155"/>
    <w:rsid w:val="00650F42"/>
    <w:rsid w:val="006530C1"/>
    <w:rsid w:val="00653F98"/>
    <w:rsid w:val="00654694"/>
    <w:rsid w:val="0065727B"/>
    <w:rsid w:val="0066175C"/>
    <w:rsid w:val="006659D5"/>
    <w:rsid w:val="00665D4E"/>
    <w:rsid w:val="00665DC4"/>
    <w:rsid w:val="00670C0F"/>
    <w:rsid w:val="00670F3C"/>
    <w:rsid w:val="00671DA0"/>
    <w:rsid w:val="006765A6"/>
    <w:rsid w:val="00677495"/>
    <w:rsid w:val="00680798"/>
    <w:rsid w:val="00681CF9"/>
    <w:rsid w:val="0068432C"/>
    <w:rsid w:val="00685404"/>
    <w:rsid w:val="006855B8"/>
    <w:rsid w:val="00690B80"/>
    <w:rsid w:val="006A184E"/>
    <w:rsid w:val="006A54EA"/>
    <w:rsid w:val="006A6E1A"/>
    <w:rsid w:val="006A6E31"/>
    <w:rsid w:val="006B1344"/>
    <w:rsid w:val="006B1A78"/>
    <w:rsid w:val="006B264F"/>
    <w:rsid w:val="006B2FB1"/>
    <w:rsid w:val="006B5505"/>
    <w:rsid w:val="006C0436"/>
    <w:rsid w:val="006C1956"/>
    <w:rsid w:val="006C27B3"/>
    <w:rsid w:val="006C41A8"/>
    <w:rsid w:val="006C4A1E"/>
    <w:rsid w:val="006C4A3C"/>
    <w:rsid w:val="006C52A3"/>
    <w:rsid w:val="006C7B5F"/>
    <w:rsid w:val="006D046D"/>
    <w:rsid w:val="006D33FD"/>
    <w:rsid w:val="006D5A29"/>
    <w:rsid w:val="006D6BD1"/>
    <w:rsid w:val="006D71C5"/>
    <w:rsid w:val="006E3179"/>
    <w:rsid w:val="006E53C4"/>
    <w:rsid w:val="006E57B7"/>
    <w:rsid w:val="006E6861"/>
    <w:rsid w:val="006E6A73"/>
    <w:rsid w:val="006F010A"/>
    <w:rsid w:val="006F0707"/>
    <w:rsid w:val="006F076A"/>
    <w:rsid w:val="006F222C"/>
    <w:rsid w:val="006F3F66"/>
    <w:rsid w:val="006F4694"/>
    <w:rsid w:val="006F46B2"/>
    <w:rsid w:val="006F4E49"/>
    <w:rsid w:val="006F5548"/>
    <w:rsid w:val="006F6D3E"/>
    <w:rsid w:val="006F7065"/>
    <w:rsid w:val="006F7394"/>
    <w:rsid w:val="00700585"/>
    <w:rsid w:val="00700FA2"/>
    <w:rsid w:val="00702828"/>
    <w:rsid w:val="00704A76"/>
    <w:rsid w:val="00711A91"/>
    <w:rsid w:val="0071360C"/>
    <w:rsid w:val="007155B9"/>
    <w:rsid w:val="00721FC5"/>
    <w:rsid w:val="00722829"/>
    <w:rsid w:val="00722E96"/>
    <w:rsid w:val="007231B1"/>
    <w:rsid w:val="00723698"/>
    <w:rsid w:val="007247FA"/>
    <w:rsid w:val="00724F36"/>
    <w:rsid w:val="007270BD"/>
    <w:rsid w:val="00727861"/>
    <w:rsid w:val="00727D15"/>
    <w:rsid w:val="007318F5"/>
    <w:rsid w:val="0073226B"/>
    <w:rsid w:val="007332C3"/>
    <w:rsid w:val="00733F17"/>
    <w:rsid w:val="00735A65"/>
    <w:rsid w:val="007368D0"/>
    <w:rsid w:val="00743BFD"/>
    <w:rsid w:val="00744D8F"/>
    <w:rsid w:val="0074767A"/>
    <w:rsid w:val="007508B4"/>
    <w:rsid w:val="00752594"/>
    <w:rsid w:val="00753674"/>
    <w:rsid w:val="00753FA3"/>
    <w:rsid w:val="00756E1E"/>
    <w:rsid w:val="00757E5D"/>
    <w:rsid w:val="00762BEB"/>
    <w:rsid w:val="00763A75"/>
    <w:rsid w:val="00763DA6"/>
    <w:rsid w:val="00771D42"/>
    <w:rsid w:val="00771DEC"/>
    <w:rsid w:val="00771FB5"/>
    <w:rsid w:val="00772AF8"/>
    <w:rsid w:val="00773771"/>
    <w:rsid w:val="0077475A"/>
    <w:rsid w:val="00774D1F"/>
    <w:rsid w:val="0078015E"/>
    <w:rsid w:val="007811E1"/>
    <w:rsid w:val="00782842"/>
    <w:rsid w:val="00787CEE"/>
    <w:rsid w:val="007920A2"/>
    <w:rsid w:val="007963CC"/>
    <w:rsid w:val="00796BEE"/>
    <w:rsid w:val="00797190"/>
    <w:rsid w:val="007A0CE4"/>
    <w:rsid w:val="007A0E54"/>
    <w:rsid w:val="007A2307"/>
    <w:rsid w:val="007A2D3F"/>
    <w:rsid w:val="007A3B25"/>
    <w:rsid w:val="007A4865"/>
    <w:rsid w:val="007A524A"/>
    <w:rsid w:val="007B002E"/>
    <w:rsid w:val="007B05E9"/>
    <w:rsid w:val="007B0E62"/>
    <w:rsid w:val="007B17F1"/>
    <w:rsid w:val="007B2FAD"/>
    <w:rsid w:val="007B319F"/>
    <w:rsid w:val="007B3B98"/>
    <w:rsid w:val="007B5E8F"/>
    <w:rsid w:val="007B6162"/>
    <w:rsid w:val="007B7A35"/>
    <w:rsid w:val="007C238C"/>
    <w:rsid w:val="007C4290"/>
    <w:rsid w:val="007C6366"/>
    <w:rsid w:val="007C6C66"/>
    <w:rsid w:val="007C7C6D"/>
    <w:rsid w:val="007D4208"/>
    <w:rsid w:val="007D4CA3"/>
    <w:rsid w:val="007E1984"/>
    <w:rsid w:val="007E1D98"/>
    <w:rsid w:val="007E3CC5"/>
    <w:rsid w:val="007E48E3"/>
    <w:rsid w:val="007E4C8F"/>
    <w:rsid w:val="007F1FAD"/>
    <w:rsid w:val="007F22D6"/>
    <w:rsid w:val="007F2FB4"/>
    <w:rsid w:val="007F3FF4"/>
    <w:rsid w:val="007F4DDE"/>
    <w:rsid w:val="007F6F7B"/>
    <w:rsid w:val="007F7755"/>
    <w:rsid w:val="008023FD"/>
    <w:rsid w:val="00802F42"/>
    <w:rsid w:val="008033AC"/>
    <w:rsid w:val="00806B25"/>
    <w:rsid w:val="008107F5"/>
    <w:rsid w:val="00811B42"/>
    <w:rsid w:val="00813DBE"/>
    <w:rsid w:val="00814A39"/>
    <w:rsid w:val="008170F3"/>
    <w:rsid w:val="00822022"/>
    <w:rsid w:val="00824D11"/>
    <w:rsid w:val="00824DF3"/>
    <w:rsid w:val="008265EF"/>
    <w:rsid w:val="008276F6"/>
    <w:rsid w:val="008277A5"/>
    <w:rsid w:val="008307F0"/>
    <w:rsid w:val="0083219C"/>
    <w:rsid w:val="00832B30"/>
    <w:rsid w:val="00835656"/>
    <w:rsid w:val="008407E0"/>
    <w:rsid w:val="0084308C"/>
    <w:rsid w:val="0084320E"/>
    <w:rsid w:val="00847717"/>
    <w:rsid w:val="00853B67"/>
    <w:rsid w:val="00855F3C"/>
    <w:rsid w:val="008573ED"/>
    <w:rsid w:val="0085796B"/>
    <w:rsid w:val="00860AA8"/>
    <w:rsid w:val="0086331D"/>
    <w:rsid w:val="00863CDC"/>
    <w:rsid w:val="00867507"/>
    <w:rsid w:val="00867C9D"/>
    <w:rsid w:val="00871491"/>
    <w:rsid w:val="0087271A"/>
    <w:rsid w:val="00875455"/>
    <w:rsid w:val="00877913"/>
    <w:rsid w:val="00881767"/>
    <w:rsid w:val="008825EF"/>
    <w:rsid w:val="00883270"/>
    <w:rsid w:val="00883670"/>
    <w:rsid w:val="0088419D"/>
    <w:rsid w:val="0088551B"/>
    <w:rsid w:val="0088616E"/>
    <w:rsid w:val="008868A5"/>
    <w:rsid w:val="008871BD"/>
    <w:rsid w:val="00887391"/>
    <w:rsid w:val="00890E68"/>
    <w:rsid w:val="008919EF"/>
    <w:rsid w:val="008946D3"/>
    <w:rsid w:val="00894FD6"/>
    <w:rsid w:val="0089515A"/>
    <w:rsid w:val="008A0463"/>
    <w:rsid w:val="008A18A2"/>
    <w:rsid w:val="008A27D1"/>
    <w:rsid w:val="008A381F"/>
    <w:rsid w:val="008A44EF"/>
    <w:rsid w:val="008A7BBB"/>
    <w:rsid w:val="008B04EB"/>
    <w:rsid w:val="008B37A8"/>
    <w:rsid w:val="008B4920"/>
    <w:rsid w:val="008B7499"/>
    <w:rsid w:val="008C10BF"/>
    <w:rsid w:val="008C1CBB"/>
    <w:rsid w:val="008C42FF"/>
    <w:rsid w:val="008C4908"/>
    <w:rsid w:val="008C54D0"/>
    <w:rsid w:val="008D0C56"/>
    <w:rsid w:val="008D16CB"/>
    <w:rsid w:val="008D792F"/>
    <w:rsid w:val="008E21C0"/>
    <w:rsid w:val="008E4C42"/>
    <w:rsid w:val="008E6F1D"/>
    <w:rsid w:val="008F117B"/>
    <w:rsid w:val="008F6422"/>
    <w:rsid w:val="009008D5"/>
    <w:rsid w:val="0090334D"/>
    <w:rsid w:val="009033D6"/>
    <w:rsid w:val="00904D3E"/>
    <w:rsid w:val="00905846"/>
    <w:rsid w:val="00910760"/>
    <w:rsid w:val="009119C0"/>
    <w:rsid w:val="00913988"/>
    <w:rsid w:val="009144C3"/>
    <w:rsid w:val="009146AA"/>
    <w:rsid w:val="009149EA"/>
    <w:rsid w:val="00914D56"/>
    <w:rsid w:val="0091598E"/>
    <w:rsid w:val="00915F18"/>
    <w:rsid w:val="00917D43"/>
    <w:rsid w:val="00920F7B"/>
    <w:rsid w:val="00923695"/>
    <w:rsid w:val="00923E24"/>
    <w:rsid w:val="009277BB"/>
    <w:rsid w:val="00927854"/>
    <w:rsid w:val="009409A4"/>
    <w:rsid w:val="00941076"/>
    <w:rsid w:val="00941F88"/>
    <w:rsid w:val="00946B9E"/>
    <w:rsid w:val="009479DF"/>
    <w:rsid w:val="0095072A"/>
    <w:rsid w:val="00951CB8"/>
    <w:rsid w:val="00951CE9"/>
    <w:rsid w:val="00954946"/>
    <w:rsid w:val="0095659C"/>
    <w:rsid w:val="00962113"/>
    <w:rsid w:val="00964768"/>
    <w:rsid w:val="009675BC"/>
    <w:rsid w:val="009727F2"/>
    <w:rsid w:val="00973E54"/>
    <w:rsid w:val="009776B3"/>
    <w:rsid w:val="00980D58"/>
    <w:rsid w:val="00990164"/>
    <w:rsid w:val="009908B6"/>
    <w:rsid w:val="00995546"/>
    <w:rsid w:val="00995BB9"/>
    <w:rsid w:val="00996868"/>
    <w:rsid w:val="009A1208"/>
    <w:rsid w:val="009A1899"/>
    <w:rsid w:val="009A23E0"/>
    <w:rsid w:val="009A3580"/>
    <w:rsid w:val="009A4527"/>
    <w:rsid w:val="009A463C"/>
    <w:rsid w:val="009A4B26"/>
    <w:rsid w:val="009A649D"/>
    <w:rsid w:val="009B2017"/>
    <w:rsid w:val="009B45EC"/>
    <w:rsid w:val="009B645B"/>
    <w:rsid w:val="009C2801"/>
    <w:rsid w:val="009C3A79"/>
    <w:rsid w:val="009C7856"/>
    <w:rsid w:val="009D0C15"/>
    <w:rsid w:val="009D1E1A"/>
    <w:rsid w:val="009D422F"/>
    <w:rsid w:val="009D4261"/>
    <w:rsid w:val="009D5466"/>
    <w:rsid w:val="009D5B93"/>
    <w:rsid w:val="009D5BC7"/>
    <w:rsid w:val="009D624F"/>
    <w:rsid w:val="009D7A5D"/>
    <w:rsid w:val="009E0304"/>
    <w:rsid w:val="009E0DB6"/>
    <w:rsid w:val="009E1089"/>
    <w:rsid w:val="009E349C"/>
    <w:rsid w:val="009E3FE6"/>
    <w:rsid w:val="009E40D2"/>
    <w:rsid w:val="009E5EC2"/>
    <w:rsid w:val="009F09FA"/>
    <w:rsid w:val="009F2C5D"/>
    <w:rsid w:val="009F72BE"/>
    <w:rsid w:val="009F732E"/>
    <w:rsid w:val="00A041A1"/>
    <w:rsid w:val="00A04525"/>
    <w:rsid w:val="00A06E4E"/>
    <w:rsid w:val="00A125A6"/>
    <w:rsid w:val="00A14A2E"/>
    <w:rsid w:val="00A213C6"/>
    <w:rsid w:val="00A23411"/>
    <w:rsid w:val="00A23BD9"/>
    <w:rsid w:val="00A25358"/>
    <w:rsid w:val="00A26E8E"/>
    <w:rsid w:val="00A26F33"/>
    <w:rsid w:val="00A307EE"/>
    <w:rsid w:val="00A319C0"/>
    <w:rsid w:val="00A31D07"/>
    <w:rsid w:val="00A31D9E"/>
    <w:rsid w:val="00A346E5"/>
    <w:rsid w:val="00A348B2"/>
    <w:rsid w:val="00A34A47"/>
    <w:rsid w:val="00A411F6"/>
    <w:rsid w:val="00A439D7"/>
    <w:rsid w:val="00A4618D"/>
    <w:rsid w:val="00A47242"/>
    <w:rsid w:val="00A507B2"/>
    <w:rsid w:val="00A52BEF"/>
    <w:rsid w:val="00A53131"/>
    <w:rsid w:val="00A537E4"/>
    <w:rsid w:val="00A5535A"/>
    <w:rsid w:val="00A641F1"/>
    <w:rsid w:val="00A65F01"/>
    <w:rsid w:val="00A71533"/>
    <w:rsid w:val="00A80E32"/>
    <w:rsid w:val="00A80F32"/>
    <w:rsid w:val="00A81F89"/>
    <w:rsid w:val="00A8270C"/>
    <w:rsid w:val="00A86D96"/>
    <w:rsid w:val="00A907F6"/>
    <w:rsid w:val="00A9331E"/>
    <w:rsid w:val="00A93B45"/>
    <w:rsid w:val="00A94553"/>
    <w:rsid w:val="00A94E12"/>
    <w:rsid w:val="00A95812"/>
    <w:rsid w:val="00A95C70"/>
    <w:rsid w:val="00A96556"/>
    <w:rsid w:val="00A96C8C"/>
    <w:rsid w:val="00A97EA0"/>
    <w:rsid w:val="00AA5FE2"/>
    <w:rsid w:val="00AA6B55"/>
    <w:rsid w:val="00AA6C66"/>
    <w:rsid w:val="00AB043E"/>
    <w:rsid w:val="00AB155F"/>
    <w:rsid w:val="00AB1B92"/>
    <w:rsid w:val="00AB3E99"/>
    <w:rsid w:val="00AB752F"/>
    <w:rsid w:val="00AC0C9D"/>
    <w:rsid w:val="00AC54D6"/>
    <w:rsid w:val="00AC5909"/>
    <w:rsid w:val="00AC67A0"/>
    <w:rsid w:val="00AC7603"/>
    <w:rsid w:val="00AD204D"/>
    <w:rsid w:val="00AD25B9"/>
    <w:rsid w:val="00AD337A"/>
    <w:rsid w:val="00AD767C"/>
    <w:rsid w:val="00AE3363"/>
    <w:rsid w:val="00AE3579"/>
    <w:rsid w:val="00AE3D46"/>
    <w:rsid w:val="00AE7F9D"/>
    <w:rsid w:val="00AF2DC5"/>
    <w:rsid w:val="00AF466F"/>
    <w:rsid w:val="00AF6F7A"/>
    <w:rsid w:val="00B022F1"/>
    <w:rsid w:val="00B03491"/>
    <w:rsid w:val="00B03B92"/>
    <w:rsid w:val="00B065AC"/>
    <w:rsid w:val="00B10786"/>
    <w:rsid w:val="00B11667"/>
    <w:rsid w:val="00B146BC"/>
    <w:rsid w:val="00B17213"/>
    <w:rsid w:val="00B238AF"/>
    <w:rsid w:val="00B2578D"/>
    <w:rsid w:val="00B32F29"/>
    <w:rsid w:val="00B35E79"/>
    <w:rsid w:val="00B37F9F"/>
    <w:rsid w:val="00B40D5C"/>
    <w:rsid w:val="00B44C63"/>
    <w:rsid w:val="00B46926"/>
    <w:rsid w:val="00B51E26"/>
    <w:rsid w:val="00B56167"/>
    <w:rsid w:val="00B6277B"/>
    <w:rsid w:val="00B642D9"/>
    <w:rsid w:val="00B64619"/>
    <w:rsid w:val="00B64D0D"/>
    <w:rsid w:val="00B66245"/>
    <w:rsid w:val="00B71FB7"/>
    <w:rsid w:val="00B72776"/>
    <w:rsid w:val="00B73027"/>
    <w:rsid w:val="00B76665"/>
    <w:rsid w:val="00B76BF4"/>
    <w:rsid w:val="00B834D1"/>
    <w:rsid w:val="00B84AA4"/>
    <w:rsid w:val="00B84D5D"/>
    <w:rsid w:val="00B8579B"/>
    <w:rsid w:val="00B8733D"/>
    <w:rsid w:val="00B919FC"/>
    <w:rsid w:val="00B922C0"/>
    <w:rsid w:val="00B945DF"/>
    <w:rsid w:val="00B94EEE"/>
    <w:rsid w:val="00BA239D"/>
    <w:rsid w:val="00BB0B43"/>
    <w:rsid w:val="00BB0CA7"/>
    <w:rsid w:val="00BB45FC"/>
    <w:rsid w:val="00BB4FD8"/>
    <w:rsid w:val="00BB6324"/>
    <w:rsid w:val="00BC041A"/>
    <w:rsid w:val="00BC10C2"/>
    <w:rsid w:val="00BC28FA"/>
    <w:rsid w:val="00BC432C"/>
    <w:rsid w:val="00BC4D44"/>
    <w:rsid w:val="00BD245A"/>
    <w:rsid w:val="00BD3459"/>
    <w:rsid w:val="00BD3BCE"/>
    <w:rsid w:val="00BD4270"/>
    <w:rsid w:val="00BD53C3"/>
    <w:rsid w:val="00BD58DD"/>
    <w:rsid w:val="00BD608E"/>
    <w:rsid w:val="00BD6630"/>
    <w:rsid w:val="00BD73BC"/>
    <w:rsid w:val="00BE3798"/>
    <w:rsid w:val="00BE6BFC"/>
    <w:rsid w:val="00BF1749"/>
    <w:rsid w:val="00BF30E9"/>
    <w:rsid w:val="00BF580C"/>
    <w:rsid w:val="00BF5DBD"/>
    <w:rsid w:val="00BF61E9"/>
    <w:rsid w:val="00C00887"/>
    <w:rsid w:val="00C02573"/>
    <w:rsid w:val="00C031D4"/>
    <w:rsid w:val="00C06CB7"/>
    <w:rsid w:val="00C13FFD"/>
    <w:rsid w:val="00C1463B"/>
    <w:rsid w:val="00C16B65"/>
    <w:rsid w:val="00C17589"/>
    <w:rsid w:val="00C21456"/>
    <w:rsid w:val="00C21DD1"/>
    <w:rsid w:val="00C2344C"/>
    <w:rsid w:val="00C2395C"/>
    <w:rsid w:val="00C25039"/>
    <w:rsid w:val="00C27A01"/>
    <w:rsid w:val="00C31727"/>
    <w:rsid w:val="00C345B1"/>
    <w:rsid w:val="00C4030D"/>
    <w:rsid w:val="00C40720"/>
    <w:rsid w:val="00C41417"/>
    <w:rsid w:val="00C436D7"/>
    <w:rsid w:val="00C43B0B"/>
    <w:rsid w:val="00C45C69"/>
    <w:rsid w:val="00C46663"/>
    <w:rsid w:val="00C52BB0"/>
    <w:rsid w:val="00C55187"/>
    <w:rsid w:val="00C55B40"/>
    <w:rsid w:val="00C56565"/>
    <w:rsid w:val="00C5682F"/>
    <w:rsid w:val="00C601E3"/>
    <w:rsid w:val="00C64585"/>
    <w:rsid w:val="00C67A42"/>
    <w:rsid w:val="00C703D0"/>
    <w:rsid w:val="00C736A1"/>
    <w:rsid w:val="00C77E0F"/>
    <w:rsid w:val="00C8020B"/>
    <w:rsid w:val="00C804BC"/>
    <w:rsid w:val="00C80D19"/>
    <w:rsid w:val="00C81015"/>
    <w:rsid w:val="00C833BB"/>
    <w:rsid w:val="00C8369D"/>
    <w:rsid w:val="00C90E28"/>
    <w:rsid w:val="00C929CE"/>
    <w:rsid w:val="00C92F4D"/>
    <w:rsid w:val="00C97483"/>
    <w:rsid w:val="00CA0648"/>
    <w:rsid w:val="00CA0948"/>
    <w:rsid w:val="00CA2E3F"/>
    <w:rsid w:val="00CA4709"/>
    <w:rsid w:val="00CA4FAB"/>
    <w:rsid w:val="00CA7CCD"/>
    <w:rsid w:val="00CB282B"/>
    <w:rsid w:val="00CB2DDA"/>
    <w:rsid w:val="00CB32C3"/>
    <w:rsid w:val="00CB3766"/>
    <w:rsid w:val="00CC1C81"/>
    <w:rsid w:val="00CC6064"/>
    <w:rsid w:val="00CD31AC"/>
    <w:rsid w:val="00CD3E57"/>
    <w:rsid w:val="00CD4385"/>
    <w:rsid w:val="00CD4DA0"/>
    <w:rsid w:val="00CD66C0"/>
    <w:rsid w:val="00CE00D4"/>
    <w:rsid w:val="00CE3BC4"/>
    <w:rsid w:val="00CE512D"/>
    <w:rsid w:val="00CE5D68"/>
    <w:rsid w:val="00CE6041"/>
    <w:rsid w:val="00CE651E"/>
    <w:rsid w:val="00CF099B"/>
    <w:rsid w:val="00CF3549"/>
    <w:rsid w:val="00CF41AD"/>
    <w:rsid w:val="00CF58A9"/>
    <w:rsid w:val="00D02635"/>
    <w:rsid w:val="00D02C26"/>
    <w:rsid w:val="00D0633A"/>
    <w:rsid w:val="00D06713"/>
    <w:rsid w:val="00D10BF3"/>
    <w:rsid w:val="00D118BA"/>
    <w:rsid w:val="00D13858"/>
    <w:rsid w:val="00D1690D"/>
    <w:rsid w:val="00D17604"/>
    <w:rsid w:val="00D17A4A"/>
    <w:rsid w:val="00D17C41"/>
    <w:rsid w:val="00D21077"/>
    <w:rsid w:val="00D2432D"/>
    <w:rsid w:val="00D24912"/>
    <w:rsid w:val="00D2664A"/>
    <w:rsid w:val="00D30683"/>
    <w:rsid w:val="00D30975"/>
    <w:rsid w:val="00D3112F"/>
    <w:rsid w:val="00D31642"/>
    <w:rsid w:val="00D31C6D"/>
    <w:rsid w:val="00D330B7"/>
    <w:rsid w:val="00D34DCF"/>
    <w:rsid w:val="00D3544E"/>
    <w:rsid w:val="00D36299"/>
    <w:rsid w:val="00D37F6E"/>
    <w:rsid w:val="00D40398"/>
    <w:rsid w:val="00D40528"/>
    <w:rsid w:val="00D42463"/>
    <w:rsid w:val="00D43E27"/>
    <w:rsid w:val="00D464B6"/>
    <w:rsid w:val="00D4691E"/>
    <w:rsid w:val="00D477DD"/>
    <w:rsid w:val="00D521F7"/>
    <w:rsid w:val="00D52288"/>
    <w:rsid w:val="00D5575D"/>
    <w:rsid w:val="00D617D6"/>
    <w:rsid w:val="00D6347E"/>
    <w:rsid w:val="00D6513A"/>
    <w:rsid w:val="00D7000C"/>
    <w:rsid w:val="00D724E7"/>
    <w:rsid w:val="00D729F4"/>
    <w:rsid w:val="00D742DD"/>
    <w:rsid w:val="00D747A9"/>
    <w:rsid w:val="00D76B10"/>
    <w:rsid w:val="00D81691"/>
    <w:rsid w:val="00D822B5"/>
    <w:rsid w:val="00D87F93"/>
    <w:rsid w:val="00D87FF4"/>
    <w:rsid w:val="00D90517"/>
    <w:rsid w:val="00D909A9"/>
    <w:rsid w:val="00D9135B"/>
    <w:rsid w:val="00D9528E"/>
    <w:rsid w:val="00D96F64"/>
    <w:rsid w:val="00D972CC"/>
    <w:rsid w:val="00D975FE"/>
    <w:rsid w:val="00DA031D"/>
    <w:rsid w:val="00DA07C7"/>
    <w:rsid w:val="00DA1DC2"/>
    <w:rsid w:val="00DA37BE"/>
    <w:rsid w:val="00DA37FB"/>
    <w:rsid w:val="00DA3EE5"/>
    <w:rsid w:val="00DA42B8"/>
    <w:rsid w:val="00DA5075"/>
    <w:rsid w:val="00DB00B4"/>
    <w:rsid w:val="00DB3328"/>
    <w:rsid w:val="00DB6125"/>
    <w:rsid w:val="00DC3ED2"/>
    <w:rsid w:val="00DD0FF9"/>
    <w:rsid w:val="00DD43D5"/>
    <w:rsid w:val="00DE2667"/>
    <w:rsid w:val="00DE5DF3"/>
    <w:rsid w:val="00DE7708"/>
    <w:rsid w:val="00DF06AD"/>
    <w:rsid w:val="00DF100D"/>
    <w:rsid w:val="00DF16AD"/>
    <w:rsid w:val="00DF22CA"/>
    <w:rsid w:val="00DF2470"/>
    <w:rsid w:val="00DF2CBB"/>
    <w:rsid w:val="00DF34CE"/>
    <w:rsid w:val="00DF415F"/>
    <w:rsid w:val="00DF5EA5"/>
    <w:rsid w:val="00DF655D"/>
    <w:rsid w:val="00DF66DA"/>
    <w:rsid w:val="00DF72C4"/>
    <w:rsid w:val="00E005C1"/>
    <w:rsid w:val="00E0744E"/>
    <w:rsid w:val="00E07903"/>
    <w:rsid w:val="00E1169A"/>
    <w:rsid w:val="00E12377"/>
    <w:rsid w:val="00E142A2"/>
    <w:rsid w:val="00E17C55"/>
    <w:rsid w:val="00E224AB"/>
    <w:rsid w:val="00E24025"/>
    <w:rsid w:val="00E24DA5"/>
    <w:rsid w:val="00E318C6"/>
    <w:rsid w:val="00E318F7"/>
    <w:rsid w:val="00E33117"/>
    <w:rsid w:val="00E40F96"/>
    <w:rsid w:val="00E431E8"/>
    <w:rsid w:val="00E44727"/>
    <w:rsid w:val="00E529D1"/>
    <w:rsid w:val="00E52BAF"/>
    <w:rsid w:val="00E54ED5"/>
    <w:rsid w:val="00E550C2"/>
    <w:rsid w:val="00E576B1"/>
    <w:rsid w:val="00E577CB"/>
    <w:rsid w:val="00E57A31"/>
    <w:rsid w:val="00E60AB6"/>
    <w:rsid w:val="00E60E8E"/>
    <w:rsid w:val="00E63032"/>
    <w:rsid w:val="00E6382D"/>
    <w:rsid w:val="00E7110E"/>
    <w:rsid w:val="00E72293"/>
    <w:rsid w:val="00E72311"/>
    <w:rsid w:val="00E742D0"/>
    <w:rsid w:val="00E75843"/>
    <w:rsid w:val="00E821F0"/>
    <w:rsid w:val="00E84266"/>
    <w:rsid w:val="00E85C17"/>
    <w:rsid w:val="00E85C2B"/>
    <w:rsid w:val="00E879E5"/>
    <w:rsid w:val="00E92192"/>
    <w:rsid w:val="00E93622"/>
    <w:rsid w:val="00EA15AF"/>
    <w:rsid w:val="00EA1ACC"/>
    <w:rsid w:val="00EB36C8"/>
    <w:rsid w:val="00EB4C9D"/>
    <w:rsid w:val="00EB6A57"/>
    <w:rsid w:val="00EC0C7E"/>
    <w:rsid w:val="00EC0DA6"/>
    <w:rsid w:val="00EC11AB"/>
    <w:rsid w:val="00EC1C36"/>
    <w:rsid w:val="00EC2151"/>
    <w:rsid w:val="00EC36DC"/>
    <w:rsid w:val="00EC5E71"/>
    <w:rsid w:val="00EC66B6"/>
    <w:rsid w:val="00EC7FA7"/>
    <w:rsid w:val="00ED0A71"/>
    <w:rsid w:val="00ED2E8F"/>
    <w:rsid w:val="00ED379E"/>
    <w:rsid w:val="00ED38B8"/>
    <w:rsid w:val="00ED4D09"/>
    <w:rsid w:val="00ED4E83"/>
    <w:rsid w:val="00ED7CEE"/>
    <w:rsid w:val="00EE206B"/>
    <w:rsid w:val="00EE2CF4"/>
    <w:rsid w:val="00EE36ED"/>
    <w:rsid w:val="00EE3FA6"/>
    <w:rsid w:val="00EE59B1"/>
    <w:rsid w:val="00EF1DB5"/>
    <w:rsid w:val="00EF236A"/>
    <w:rsid w:val="00EF5F0F"/>
    <w:rsid w:val="00EF6D07"/>
    <w:rsid w:val="00F0276F"/>
    <w:rsid w:val="00F029D1"/>
    <w:rsid w:val="00F033B1"/>
    <w:rsid w:val="00F14610"/>
    <w:rsid w:val="00F16341"/>
    <w:rsid w:val="00F16D3C"/>
    <w:rsid w:val="00F216C8"/>
    <w:rsid w:val="00F218A2"/>
    <w:rsid w:val="00F25AF7"/>
    <w:rsid w:val="00F27786"/>
    <w:rsid w:val="00F30052"/>
    <w:rsid w:val="00F353F9"/>
    <w:rsid w:val="00F36DB1"/>
    <w:rsid w:val="00F37694"/>
    <w:rsid w:val="00F40AAA"/>
    <w:rsid w:val="00F410E8"/>
    <w:rsid w:val="00F4157E"/>
    <w:rsid w:val="00F41D64"/>
    <w:rsid w:val="00F41FA9"/>
    <w:rsid w:val="00F42A96"/>
    <w:rsid w:val="00F42B6B"/>
    <w:rsid w:val="00F45079"/>
    <w:rsid w:val="00F534C6"/>
    <w:rsid w:val="00F5394E"/>
    <w:rsid w:val="00F55695"/>
    <w:rsid w:val="00F55794"/>
    <w:rsid w:val="00F600CB"/>
    <w:rsid w:val="00F60203"/>
    <w:rsid w:val="00F61812"/>
    <w:rsid w:val="00F626EE"/>
    <w:rsid w:val="00F656E8"/>
    <w:rsid w:val="00F664F0"/>
    <w:rsid w:val="00F67EB4"/>
    <w:rsid w:val="00F700CE"/>
    <w:rsid w:val="00F7379E"/>
    <w:rsid w:val="00F74AE6"/>
    <w:rsid w:val="00F7695C"/>
    <w:rsid w:val="00F77D91"/>
    <w:rsid w:val="00F91AE5"/>
    <w:rsid w:val="00F91ED7"/>
    <w:rsid w:val="00F92DDD"/>
    <w:rsid w:val="00F930EC"/>
    <w:rsid w:val="00F947EF"/>
    <w:rsid w:val="00F9498D"/>
    <w:rsid w:val="00F94B82"/>
    <w:rsid w:val="00FA51C7"/>
    <w:rsid w:val="00FA7FCE"/>
    <w:rsid w:val="00FB20BB"/>
    <w:rsid w:val="00FB2705"/>
    <w:rsid w:val="00FB2C8A"/>
    <w:rsid w:val="00FB5A73"/>
    <w:rsid w:val="00FB704A"/>
    <w:rsid w:val="00FB7055"/>
    <w:rsid w:val="00FC2A10"/>
    <w:rsid w:val="00FC3FC3"/>
    <w:rsid w:val="00FC4708"/>
    <w:rsid w:val="00FC5F38"/>
    <w:rsid w:val="00FC7646"/>
    <w:rsid w:val="00FD51E0"/>
    <w:rsid w:val="00FD520B"/>
    <w:rsid w:val="00FD5CE9"/>
    <w:rsid w:val="00FE1F23"/>
    <w:rsid w:val="00FE3561"/>
    <w:rsid w:val="00FE5A38"/>
    <w:rsid w:val="00FE70FC"/>
    <w:rsid w:val="00FF0EE5"/>
    <w:rsid w:val="00FF6D15"/>
    <w:rsid w:val="00FF76AD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24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customStyle="1" w:styleId="UnresolvedMention">
    <w:name w:val="Unresolved Mention"/>
    <w:uiPriority w:val="99"/>
    <w:semiHidden/>
    <w:unhideWhenUsed/>
    <w:rsid w:val="003A4BB8"/>
    <w:rPr>
      <w:color w:val="605E5C"/>
      <w:shd w:val="clear" w:color="auto" w:fill="E1DFDD"/>
    </w:rPr>
  </w:style>
  <w:style w:type="character" w:styleId="BesuchterHyperlink">
    <w:name w:val="FollowedHyperlink"/>
    <w:uiPriority w:val="99"/>
    <w:semiHidden/>
    <w:unhideWhenUsed/>
    <w:rsid w:val="00FE3561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7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0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5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0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9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2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81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6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9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14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95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43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36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1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1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07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55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042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042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559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205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69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6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293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103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5313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15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75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782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6460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ul-net.de" TargetMode="External"/><Relationship Id="rId12" Type="http://schemas.openxmlformats.org/officeDocument/2006/relationships/hyperlink" Target="http://www.tartle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ul-net.de/de/" TargetMode="External"/><Relationship Id="rId11" Type="http://schemas.openxmlformats.org/officeDocument/2006/relationships/hyperlink" Target="http://www.tartler-group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-box.de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.tartler@tartler-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1171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8533</CharactersWithSpaces>
  <SharedDoc>false</SharedDoc>
  <HLinks>
    <vt:vector size="30" baseType="variant"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http://www.somata-gmbh.com/</vt:lpwstr>
      </vt:variant>
      <vt:variant>
        <vt:lpwstr/>
      </vt:variant>
      <vt:variant>
        <vt:i4>4522059</vt:i4>
      </vt:variant>
      <vt:variant>
        <vt:i4>9</vt:i4>
      </vt:variant>
      <vt:variant>
        <vt:i4>0</vt:i4>
      </vt:variant>
      <vt:variant>
        <vt:i4>5</vt:i4>
      </vt:variant>
      <vt:variant>
        <vt:lpwstr>http://www.tartler-group.com/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6357071</vt:i4>
      </vt:variant>
      <vt:variant>
        <vt:i4>3</vt:i4>
      </vt:variant>
      <vt:variant>
        <vt:i4>0</vt:i4>
      </vt:variant>
      <vt:variant>
        <vt:i4>5</vt:i4>
      </vt:variant>
      <vt:variant>
        <vt:lpwstr>mailto:u.tartler@tartler-group.com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124</cp:revision>
  <cp:lastPrinted>2021-11-25T10:28:00Z</cp:lastPrinted>
  <dcterms:created xsi:type="dcterms:W3CDTF">2021-10-12T06:58:00Z</dcterms:created>
  <dcterms:modified xsi:type="dcterms:W3CDTF">2021-11-25T10:28:00Z</dcterms:modified>
</cp:coreProperties>
</file>